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47" w:rsidRPr="00F24E19" w:rsidRDefault="007C6D47" w:rsidP="007C6D47">
      <w:pPr>
        <w:jc w:val="center"/>
        <w:rPr>
          <w:rFonts w:ascii="Calibri" w:hAnsi="Calibri"/>
          <w:b/>
          <w:bCs/>
          <w:sz w:val="28"/>
          <w:szCs w:val="28"/>
        </w:rPr>
      </w:pPr>
      <w:r w:rsidRPr="00F24E19">
        <w:rPr>
          <w:rFonts w:ascii="Calibri" w:hAnsi="Calibri"/>
          <w:b/>
          <w:bCs/>
          <w:sz w:val="28"/>
          <w:szCs w:val="28"/>
        </w:rPr>
        <w:t>PRAVILNIK O PRIZNANJIH POMURSKE TURISTIČNE ZVEZE</w:t>
      </w:r>
    </w:p>
    <w:p w:rsidR="007C6D47" w:rsidRDefault="00144095" w:rsidP="00144095">
      <w:pPr>
        <w:spacing w:line="276" w:lineRule="auto"/>
        <w:jc w:val="center"/>
        <w:rPr>
          <w:rFonts w:ascii="Calibri" w:hAnsi="Calibri"/>
          <w:bCs/>
          <w:sz w:val="22"/>
          <w:szCs w:val="22"/>
        </w:rPr>
      </w:pPr>
      <w:r>
        <w:rPr>
          <w:rFonts w:ascii="Calibri" w:hAnsi="Calibri"/>
          <w:bCs/>
          <w:sz w:val="22"/>
          <w:szCs w:val="22"/>
        </w:rPr>
        <w:br/>
      </w:r>
    </w:p>
    <w:p w:rsidR="007C6D47" w:rsidRDefault="007C6D47" w:rsidP="00144095">
      <w:pPr>
        <w:spacing w:line="276" w:lineRule="auto"/>
        <w:jc w:val="center"/>
        <w:rPr>
          <w:rFonts w:ascii="Calibri" w:hAnsi="Calibri"/>
          <w:bCs/>
          <w:sz w:val="22"/>
          <w:szCs w:val="22"/>
        </w:rPr>
      </w:pPr>
      <w:r>
        <w:rPr>
          <w:rFonts w:ascii="Calibri" w:hAnsi="Calibri"/>
          <w:bCs/>
          <w:sz w:val="22"/>
          <w:szCs w:val="22"/>
        </w:rPr>
        <w:t>1. člen</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Pomurska turistična zveza (v nadaljnjem besedilu PTZ) s tem pravilnikom določa vrste priznanj PTZ, merila za podeljevanje, postopek, organe pristojne za odločanje in podeljevanje priznanj ter evidenco o podeljenih priznanjih.</w:t>
      </w:r>
    </w:p>
    <w:p w:rsidR="007C6D47" w:rsidRPr="007C6D47" w:rsidRDefault="007C6D47" w:rsidP="00144095">
      <w:pPr>
        <w:spacing w:line="276" w:lineRule="auto"/>
        <w:jc w:val="both"/>
        <w:rPr>
          <w:rFonts w:ascii="Calibri" w:hAnsi="Calibri"/>
          <w:bCs/>
          <w:sz w:val="22"/>
          <w:szCs w:val="22"/>
        </w:rPr>
      </w:pPr>
    </w:p>
    <w:p w:rsidR="007C6D47" w:rsidRDefault="007C6D47" w:rsidP="00144095">
      <w:pPr>
        <w:spacing w:line="276" w:lineRule="auto"/>
        <w:rPr>
          <w:rFonts w:ascii="Calibri" w:hAnsi="Calibri"/>
          <w:bCs/>
          <w:sz w:val="22"/>
          <w:szCs w:val="22"/>
        </w:rPr>
      </w:pPr>
    </w:p>
    <w:p w:rsidR="007C6D47" w:rsidRDefault="007C6D47" w:rsidP="00144095">
      <w:pPr>
        <w:spacing w:line="276" w:lineRule="auto"/>
        <w:jc w:val="center"/>
        <w:rPr>
          <w:rFonts w:ascii="Calibri" w:hAnsi="Calibri"/>
          <w:bCs/>
          <w:sz w:val="22"/>
          <w:szCs w:val="22"/>
        </w:rPr>
      </w:pPr>
      <w:r>
        <w:rPr>
          <w:rFonts w:ascii="Calibri" w:hAnsi="Calibri"/>
          <w:bCs/>
          <w:sz w:val="22"/>
          <w:szCs w:val="22"/>
        </w:rPr>
        <w:t>2. člen</w:t>
      </w:r>
    </w:p>
    <w:p w:rsidR="007C6D47" w:rsidRPr="007C6D47" w:rsidRDefault="007C6D47" w:rsidP="00144095">
      <w:pPr>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144095">
        <w:rPr>
          <w:rFonts w:ascii="Calibri" w:hAnsi="Calibri"/>
          <w:bCs/>
          <w:sz w:val="22"/>
          <w:szCs w:val="22"/>
        </w:rPr>
        <w:t xml:space="preserve"> P</w:t>
      </w:r>
      <w:r w:rsidRPr="007C6D47">
        <w:rPr>
          <w:rFonts w:ascii="Calibri" w:hAnsi="Calibri"/>
          <w:bCs/>
          <w:sz w:val="22"/>
          <w:szCs w:val="22"/>
        </w:rPr>
        <w:t>rilo</w:t>
      </w:r>
      <w:r w:rsidR="00144095">
        <w:rPr>
          <w:rFonts w:ascii="Calibri" w:hAnsi="Calibri"/>
          <w:bCs/>
          <w:sz w:val="22"/>
          <w:szCs w:val="22"/>
        </w:rPr>
        <w:t>žnosti za podeljevanje priznanj</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Priznanja PTZ se podeljujejo za </w:t>
      </w:r>
      <w:r w:rsidR="009412E4">
        <w:rPr>
          <w:rFonts w:ascii="Calibri" w:hAnsi="Calibri"/>
          <w:bCs/>
          <w:sz w:val="22"/>
          <w:szCs w:val="22"/>
        </w:rPr>
        <w:t xml:space="preserve">delo posameznikom, </w:t>
      </w:r>
      <w:r w:rsidRPr="007C6D47">
        <w:rPr>
          <w:rFonts w:ascii="Calibri" w:hAnsi="Calibri"/>
          <w:bCs/>
          <w:sz w:val="22"/>
          <w:szCs w:val="22"/>
        </w:rPr>
        <w:t>turističnim društvom, podjetjem, združenjem ter drugim organizacijam, ki so pomembno pripomogle k pomenu in razvoju turistične dejavnosti.</w:t>
      </w:r>
    </w:p>
    <w:p w:rsidR="007C6D47" w:rsidRDefault="007C6D47" w:rsidP="00144095">
      <w:pPr>
        <w:spacing w:line="276" w:lineRule="auto"/>
        <w:jc w:val="both"/>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Priznanja se podeljujejo za:</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 razvijanje turistično društvene dejavnosti, </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življenjsko in dolgoletno aktivno delo v turistični društveni organizaciji,</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zasluge pri uresničevanju programa turistične dejavnosti</w:t>
      </w:r>
      <w:r w:rsidR="00DF43A2">
        <w:rPr>
          <w:rFonts w:ascii="Calibri" w:hAnsi="Calibri"/>
          <w:bCs/>
          <w:sz w:val="22"/>
          <w:szCs w:val="22"/>
        </w:rPr>
        <w:t>,</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izjemne dosežke v turističnem gospodarstvu,</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publicistično delo na turističnem področju,</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izjemne dosežke na drugih področjih, vezanih na turistično dejavnost,</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delo in dej</w:t>
      </w:r>
      <w:r>
        <w:rPr>
          <w:rFonts w:ascii="Calibri" w:hAnsi="Calibri"/>
          <w:bCs/>
          <w:sz w:val="22"/>
          <w:szCs w:val="22"/>
        </w:rPr>
        <w:t>anja, ki krepijo turistično pod</w:t>
      </w:r>
      <w:r w:rsidRPr="007C6D47">
        <w:rPr>
          <w:rFonts w:ascii="Calibri" w:hAnsi="Calibri"/>
          <w:bCs/>
          <w:sz w:val="22"/>
          <w:szCs w:val="22"/>
        </w:rPr>
        <w:t>ročje Pomurja.</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3.</w:t>
      </w:r>
      <w:r>
        <w:rPr>
          <w:rFonts w:ascii="Calibri" w:hAnsi="Calibri"/>
          <w:bCs/>
          <w:sz w:val="22"/>
          <w:szCs w:val="22"/>
        </w:rPr>
        <w:t xml:space="preserve"> </w:t>
      </w:r>
      <w:r w:rsidRPr="007C6D47">
        <w:rPr>
          <w:rFonts w:ascii="Calibri" w:hAnsi="Calibri"/>
          <w:bCs/>
          <w:sz w:val="22"/>
          <w:szCs w:val="22"/>
        </w:rPr>
        <w:t xml:space="preserve"> člen</w:t>
      </w:r>
    </w:p>
    <w:p w:rsidR="007C6D47" w:rsidRPr="007C6D47" w:rsidRDefault="00144095" w:rsidP="00144095">
      <w:pPr>
        <w:spacing w:line="276" w:lineRule="auto"/>
        <w:jc w:val="center"/>
        <w:rPr>
          <w:rFonts w:ascii="Calibri" w:hAnsi="Calibri"/>
          <w:bCs/>
          <w:sz w:val="22"/>
          <w:szCs w:val="22"/>
        </w:rPr>
      </w:pPr>
      <w:r>
        <w:rPr>
          <w:rFonts w:ascii="Calibri" w:hAnsi="Calibri"/>
          <w:bCs/>
          <w:sz w:val="22"/>
          <w:szCs w:val="22"/>
        </w:rPr>
        <w:t>V</w:t>
      </w:r>
      <w:r w:rsidR="007C6D47" w:rsidRPr="007C6D47">
        <w:rPr>
          <w:rFonts w:ascii="Calibri" w:hAnsi="Calibri"/>
          <w:bCs/>
          <w:sz w:val="22"/>
          <w:szCs w:val="22"/>
        </w:rPr>
        <w:t>rste priznanj</w:t>
      </w:r>
    </w:p>
    <w:p w:rsidR="00144095" w:rsidRDefault="00144095"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Obstajata dva sklopa priznanj:</w:t>
      </w:r>
    </w:p>
    <w:p w:rsidR="009412E4" w:rsidRDefault="009412E4"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 xml:space="preserve">1. </w:t>
      </w:r>
      <w:r w:rsidR="007C6D47" w:rsidRPr="007C6D47">
        <w:rPr>
          <w:rFonts w:ascii="Calibri" w:hAnsi="Calibri"/>
          <w:bCs/>
          <w:sz w:val="22"/>
          <w:szCs w:val="22"/>
        </w:rPr>
        <w:t>PTZ podeljuje priznanja turistič</w:t>
      </w:r>
      <w:r w:rsidR="00CA7899">
        <w:rPr>
          <w:rFonts w:ascii="Calibri" w:hAnsi="Calibri"/>
          <w:bCs/>
          <w:sz w:val="22"/>
          <w:szCs w:val="22"/>
        </w:rPr>
        <w:t>nim</w:t>
      </w:r>
      <w:r w:rsidR="007C6D47" w:rsidRPr="007C6D47">
        <w:rPr>
          <w:rFonts w:ascii="Calibri" w:hAnsi="Calibri"/>
          <w:bCs/>
          <w:sz w:val="22"/>
          <w:szCs w:val="22"/>
        </w:rPr>
        <w:t xml:space="preserve"> druš</w:t>
      </w:r>
      <w:r w:rsidR="00CA7899">
        <w:rPr>
          <w:rFonts w:ascii="Calibri" w:hAnsi="Calibri"/>
          <w:bCs/>
          <w:sz w:val="22"/>
          <w:szCs w:val="22"/>
        </w:rPr>
        <w:t>tvom</w:t>
      </w:r>
      <w:r w:rsidR="007C6D47">
        <w:rPr>
          <w:rFonts w:ascii="Calibri" w:hAnsi="Calibri"/>
          <w:bCs/>
          <w:sz w:val="22"/>
          <w:szCs w:val="22"/>
        </w:rPr>
        <w:t xml:space="preserve"> ob njihovi obletnici.</w:t>
      </w:r>
    </w:p>
    <w:p w:rsidR="007C6D47" w:rsidRPr="007C6D47" w:rsidRDefault="007C6D47"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 xml:space="preserve">2. </w:t>
      </w:r>
      <w:r w:rsidR="007C6D47" w:rsidRPr="007C6D47">
        <w:rPr>
          <w:rFonts w:ascii="Calibri" w:hAnsi="Calibri"/>
          <w:bCs/>
          <w:sz w:val="22"/>
          <w:szCs w:val="22"/>
        </w:rPr>
        <w:t>Priznanja, ki jih PTZ podeljuje na svojem letnem Srečanju pomurskih turističnih delavcev:</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pisna priznanja</w:t>
      </w:r>
      <w:r>
        <w:rPr>
          <w:rFonts w:ascii="Calibri" w:hAnsi="Calibri"/>
          <w:bCs/>
          <w:sz w:val="22"/>
          <w:szCs w:val="22"/>
        </w:rPr>
        <w:t>,</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plakete</w:t>
      </w:r>
      <w:r>
        <w:rPr>
          <w:rFonts w:ascii="Calibri" w:hAnsi="Calibri"/>
          <w:bCs/>
          <w:sz w:val="22"/>
          <w:szCs w:val="22"/>
        </w:rPr>
        <w:t>,</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kipec štorklje, ki je najvišje priznanja na področju turizma za območje Pomurja.</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4.</w:t>
      </w:r>
      <w:r>
        <w:rPr>
          <w:rFonts w:ascii="Calibri" w:hAnsi="Calibri"/>
          <w:bCs/>
          <w:sz w:val="22"/>
          <w:szCs w:val="22"/>
        </w:rPr>
        <w:t xml:space="preserve"> </w:t>
      </w:r>
      <w:r w:rsidRPr="007C6D47">
        <w:rPr>
          <w:rFonts w:ascii="Calibri" w:hAnsi="Calibri"/>
          <w:bCs/>
          <w:sz w:val="22"/>
          <w:szCs w:val="22"/>
        </w:rPr>
        <w:t xml:space="preserve"> člen</w:t>
      </w: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Priznanja ob obletnicah društev</w:t>
      </w:r>
    </w:p>
    <w:p w:rsidR="007C6D47" w:rsidRDefault="007C6D47" w:rsidP="00144095">
      <w:pPr>
        <w:spacing w:line="276" w:lineRule="auto"/>
        <w:rPr>
          <w:rFonts w:ascii="Calibri" w:hAnsi="Calibri"/>
          <w:bCs/>
          <w:sz w:val="22"/>
          <w:szCs w:val="22"/>
        </w:rPr>
      </w:pPr>
    </w:p>
    <w:p w:rsidR="00DF43A2" w:rsidRDefault="007C6D47" w:rsidP="00144095">
      <w:pPr>
        <w:spacing w:line="276" w:lineRule="auto"/>
        <w:rPr>
          <w:rFonts w:ascii="Calibri" w:hAnsi="Calibri"/>
          <w:bCs/>
          <w:sz w:val="22"/>
          <w:szCs w:val="22"/>
        </w:rPr>
      </w:pPr>
      <w:r w:rsidRPr="007C6D47">
        <w:rPr>
          <w:rFonts w:ascii="Calibri" w:hAnsi="Calibri"/>
          <w:bCs/>
          <w:sz w:val="22"/>
          <w:szCs w:val="22"/>
        </w:rPr>
        <w:t>Priznanje se podeli ob okrogli</w:t>
      </w:r>
      <w:r w:rsidR="00DF43A2">
        <w:rPr>
          <w:rFonts w:ascii="Calibri" w:hAnsi="Calibri"/>
          <w:bCs/>
          <w:sz w:val="22"/>
          <w:szCs w:val="22"/>
        </w:rPr>
        <w:t>h obletnicah, in sicer:</w:t>
      </w:r>
    </w:p>
    <w:p w:rsidR="00DF43A2" w:rsidRDefault="00DF43A2" w:rsidP="00144095">
      <w:pPr>
        <w:spacing w:line="276" w:lineRule="auto"/>
        <w:rPr>
          <w:rFonts w:ascii="Calibri" w:hAnsi="Calibri"/>
          <w:bCs/>
          <w:sz w:val="22"/>
          <w:szCs w:val="22"/>
        </w:rPr>
      </w:pPr>
      <w:r>
        <w:rPr>
          <w:rFonts w:ascii="Calibri" w:hAnsi="Calibri"/>
          <w:bCs/>
          <w:sz w:val="22"/>
          <w:szCs w:val="22"/>
        </w:rPr>
        <w:t>- pisna zahvala ob jubileju,</w:t>
      </w:r>
    </w:p>
    <w:p w:rsidR="00DF43A2" w:rsidRDefault="00CA7899" w:rsidP="00144095">
      <w:pPr>
        <w:spacing w:line="276" w:lineRule="auto"/>
        <w:rPr>
          <w:rFonts w:ascii="Calibri" w:hAnsi="Calibri"/>
          <w:bCs/>
          <w:sz w:val="22"/>
          <w:szCs w:val="22"/>
        </w:rPr>
      </w:pPr>
      <w:r>
        <w:rPr>
          <w:rFonts w:ascii="Calibri" w:hAnsi="Calibri"/>
          <w:bCs/>
          <w:sz w:val="22"/>
          <w:szCs w:val="22"/>
        </w:rPr>
        <w:t>- sreb</w:t>
      </w:r>
      <w:r w:rsidR="00DF43A2">
        <w:rPr>
          <w:rFonts w:ascii="Calibri" w:hAnsi="Calibri"/>
          <w:bCs/>
          <w:sz w:val="22"/>
          <w:szCs w:val="22"/>
        </w:rPr>
        <w:t>rno jubilejno priznanje,</w:t>
      </w:r>
    </w:p>
    <w:p w:rsidR="00DF43A2" w:rsidRDefault="00DF43A2" w:rsidP="00144095">
      <w:pPr>
        <w:spacing w:line="276" w:lineRule="auto"/>
        <w:rPr>
          <w:rFonts w:ascii="Calibri" w:hAnsi="Calibri"/>
          <w:bCs/>
          <w:sz w:val="22"/>
          <w:szCs w:val="22"/>
        </w:rPr>
      </w:pPr>
      <w:r>
        <w:rPr>
          <w:rFonts w:ascii="Calibri" w:hAnsi="Calibri"/>
          <w:bCs/>
          <w:sz w:val="22"/>
          <w:szCs w:val="22"/>
        </w:rPr>
        <w:t>- zlato jubilejno priznanje.</w:t>
      </w:r>
    </w:p>
    <w:p w:rsidR="00DF43A2" w:rsidRDefault="00DF43A2" w:rsidP="00144095">
      <w:pPr>
        <w:spacing w:line="276" w:lineRule="auto"/>
        <w:rPr>
          <w:rFonts w:ascii="Calibri" w:hAnsi="Calibri"/>
          <w:bCs/>
          <w:sz w:val="22"/>
          <w:szCs w:val="22"/>
        </w:rPr>
      </w:pPr>
    </w:p>
    <w:p w:rsidR="00DF43A2" w:rsidRDefault="00DF43A2" w:rsidP="00144095">
      <w:pPr>
        <w:spacing w:line="276" w:lineRule="auto"/>
        <w:jc w:val="both"/>
        <w:rPr>
          <w:rFonts w:ascii="Calibri" w:hAnsi="Calibri"/>
          <w:bCs/>
          <w:sz w:val="22"/>
          <w:szCs w:val="22"/>
        </w:rPr>
      </w:pPr>
      <w:r w:rsidRPr="009B60EB">
        <w:rPr>
          <w:rFonts w:ascii="Calibri" w:hAnsi="Calibri"/>
          <w:b/>
          <w:bCs/>
          <w:sz w:val="22"/>
          <w:szCs w:val="22"/>
        </w:rPr>
        <w:lastRenderedPageBreak/>
        <w:t>Pisna zahvala</w:t>
      </w:r>
      <w:r>
        <w:rPr>
          <w:rFonts w:ascii="Calibri" w:hAnsi="Calibri"/>
          <w:bCs/>
          <w:sz w:val="22"/>
          <w:szCs w:val="22"/>
        </w:rPr>
        <w:t xml:space="preserve"> ob ju</w:t>
      </w:r>
      <w:r w:rsidR="00CA7899">
        <w:rPr>
          <w:rFonts w:ascii="Calibri" w:hAnsi="Calibri"/>
          <w:bCs/>
          <w:sz w:val="22"/>
          <w:szCs w:val="22"/>
        </w:rPr>
        <w:t>bileju se podeli društvu za naj</w:t>
      </w:r>
      <w:r>
        <w:rPr>
          <w:rFonts w:ascii="Calibri" w:hAnsi="Calibri"/>
          <w:bCs/>
          <w:sz w:val="22"/>
          <w:szCs w:val="22"/>
        </w:rPr>
        <w:t>m</w:t>
      </w:r>
      <w:r w:rsidR="00CA7899">
        <w:rPr>
          <w:rFonts w:ascii="Calibri" w:hAnsi="Calibri"/>
          <w:bCs/>
          <w:sz w:val="22"/>
          <w:szCs w:val="22"/>
        </w:rPr>
        <w:t>a</w:t>
      </w:r>
      <w:r>
        <w:rPr>
          <w:rFonts w:ascii="Calibri" w:hAnsi="Calibri"/>
          <w:bCs/>
          <w:sz w:val="22"/>
          <w:szCs w:val="22"/>
        </w:rPr>
        <w:t>nj 10 let delovanja na področju turizma. Posebno pisno zahvalo prejme društvo, ki ima dobro organiziranost društva, zadostno število članov, neprekinjeno izpolnjuje svoj program dela najmanj 10 let, izvaja druge pomembne aktivnosti za razvoj kraja.</w:t>
      </w:r>
    </w:p>
    <w:p w:rsidR="00DF43A2" w:rsidRDefault="00DF43A2" w:rsidP="00144095">
      <w:pPr>
        <w:spacing w:line="276" w:lineRule="auto"/>
        <w:jc w:val="both"/>
        <w:rPr>
          <w:rFonts w:ascii="Calibri" w:hAnsi="Calibri"/>
          <w:bCs/>
          <w:sz w:val="22"/>
          <w:szCs w:val="22"/>
        </w:rPr>
      </w:pPr>
    </w:p>
    <w:p w:rsidR="00DF43A2" w:rsidRDefault="00DF43A2" w:rsidP="00144095">
      <w:pPr>
        <w:spacing w:line="276" w:lineRule="auto"/>
        <w:jc w:val="both"/>
        <w:rPr>
          <w:rFonts w:ascii="Calibri" w:hAnsi="Calibri"/>
          <w:bCs/>
          <w:sz w:val="22"/>
          <w:szCs w:val="22"/>
        </w:rPr>
      </w:pPr>
      <w:r>
        <w:rPr>
          <w:rFonts w:ascii="Calibri" w:hAnsi="Calibri"/>
          <w:bCs/>
          <w:sz w:val="22"/>
          <w:szCs w:val="22"/>
        </w:rPr>
        <w:t xml:space="preserve">Pisna zahvala se lahko podeli večkrat, s presledkom 10 let. </w:t>
      </w:r>
    </w:p>
    <w:p w:rsidR="00DF43A2" w:rsidRDefault="00DF43A2" w:rsidP="00144095">
      <w:pPr>
        <w:spacing w:line="276" w:lineRule="auto"/>
        <w:jc w:val="both"/>
        <w:rPr>
          <w:rFonts w:ascii="Calibri" w:hAnsi="Calibri"/>
          <w:bCs/>
          <w:sz w:val="22"/>
          <w:szCs w:val="22"/>
        </w:rPr>
      </w:pPr>
    </w:p>
    <w:p w:rsidR="00DF43A2" w:rsidRDefault="00DF43A2" w:rsidP="00144095">
      <w:pPr>
        <w:spacing w:line="276" w:lineRule="auto"/>
        <w:jc w:val="both"/>
        <w:rPr>
          <w:rFonts w:ascii="Calibri" w:hAnsi="Calibri"/>
          <w:bCs/>
          <w:sz w:val="22"/>
          <w:szCs w:val="22"/>
        </w:rPr>
      </w:pPr>
      <w:r w:rsidRPr="009B60EB">
        <w:rPr>
          <w:rFonts w:ascii="Calibri" w:hAnsi="Calibri"/>
          <w:b/>
          <w:bCs/>
          <w:sz w:val="22"/>
          <w:szCs w:val="22"/>
        </w:rPr>
        <w:t>Srebrno priznanje</w:t>
      </w:r>
      <w:r>
        <w:rPr>
          <w:rFonts w:ascii="Calibri" w:hAnsi="Calibri"/>
          <w:bCs/>
          <w:sz w:val="22"/>
          <w:szCs w:val="22"/>
        </w:rPr>
        <w:t xml:space="preserve"> se podeljuje praviloma za 20, 30 ali več let uspešnega in neprekinjenega delovanja društva. Srebrno jubilejno priznanje prejme društvo,  ki ima dobro organiziranost društva, zadostno število članov, neprekinjeno izpolnjuje svoj program dela najmanj 20 let, izvaja druge pomembne aktivnosti za razvoj kraja in</w:t>
      </w:r>
      <w:r w:rsidR="00887445">
        <w:rPr>
          <w:rFonts w:ascii="Calibri" w:hAnsi="Calibri"/>
          <w:bCs/>
          <w:sz w:val="22"/>
          <w:szCs w:val="22"/>
        </w:rPr>
        <w:t xml:space="preserve"> širšega območja. Društvo mora organizirati </w:t>
      </w:r>
      <w:r>
        <w:rPr>
          <w:rFonts w:ascii="Calibri" w:hAnsi="Calibri"/>
          <w:bCs/>
          <w:sz w:val="22"/>
          <w:szCs w:val="22"/>
        </w:rPr>
        <w:t xml:space="preserve">vsaj eno prireditev, ki ima širši pomen v lokalnem okolju. Društvo aktivno izvaja promocijo svojih aktivnosti in turistične ponudbe kraja ter občine, v kateri deluje. </w:t>
      </w:r>
    </w:p>
    <w:p w:rsidR="009B60EB" w:rsidRDefault="009B60EB" w:rsidP="00144095">
      <w:pPr>
        <w:spacing w:line="276" w:lineRule="auto"/>
        <w:jc w:val="both"/>
        <w:rPr>
          <w:rFonts w:ascii="Calibri" w:hAnsi="Calibri"/>
          <w:bCs/>
          <w:sz w:val="22"/>
          <w:szCs w:val="22"/>
        </w:rPr>
      </w:pPr>
    </w:p>
    <w:p w:rsidR="009B60EB" w:rsidRDefault="009B60EB" w:rsidP="00144095">
      <w:pPr>
        <w:spacing w:line="276" w:lineRule="auto"/>
        <w:jc w:val="both"/>
        <w:rPr>
          <w:rFonts w:ascii="Calibri" w:hAnsi="Calibri"/>
          <w:bCs/>
          <w:sz w:val="22"/>
          <w:szCs w:val="22"/>
        </w:rPr>
      </w:pPr>
      <w:r>
        <w:rPr>
          <w:rFonts w:ascii="Calibri" w:hAnsi="Calibri"/>
          <w:bCs/>
          <w:sz w:val="22"/>
          <w:szCs w:val="22"/>
        </w:rPr>
        <w:t>Srebrno priznanje se lahko podeli enkrat. Društvo mora pred prejemom srebrnega priznanja že prejeti pisno priznanje ali priznanje, ki ga je podelila PTZ pred sprejemom novega pravilnika.</w:t>
      </w:r>
    </w:p>
    <w:p w:rsidR="00DF43A2" w:rsidRDefault="00DF43A2" w:rsidP="00144095">
      <w:pPr>
        <w:spacing w:line="276" w:lineRule="auto"/>
        <w:jc w:val="both"/>
        <w:rPr>
          <w:rFonts w:ascii="Calibri" w:hAnsi="Calibri"/>
          <w:bCs/>
          <w:sz w:val="22"/>
          <w:szCs w:val="22"/>
        </w:rPr>
      </w:pPr>
    </w:p>
    <w:p w:rsidR="009B60EB" w:rsidRDefault="00DF43A2" w:rsidP="00144095">
      <w:pPr>
        <w:spacing w:line="276" w:lineRule="auto"/>
        <w:jc w:val="both"/>
        <w:rPr>
          <w:rFonts w:ascii="Calibri" w:hAnsi="Calibri"/>
          <w:bCs/>
          <w:sz w:val="22"/>
          <w:szCs w:val="22"/>
        </w:rPr>
      </w:pPr>
      <w:r w:rsidRPr="009B60EB">
        <w:rPr>
          <w:rFonts w:ascii="Calibri" w:hAnsi="Calibri"/>
          <w:b/>
          <w:bCs/>
          <w:sz w:val="22"/>
          <w:szCs w:val="22"/>
        </w:rPr>
        <w:t xml:space="preserve">Zlato </w:t>
      </w:r>
      <w:r w:rsidR="009B60EB" w:rsidRPr="009B60EB">
        <w:rPr>
          <w:rFonts w:ascii="Calibri" w:hAnsi="Calibri"/>
          <w:b/>
          <w:bCs/>
          <w:sz w:val="22"/>
          <w:szCs w:val="22"/>
        </w:rPr>
        <w:t>priznanje</w:t>
      </w:r>
      <w:r w:rsidR="009B60EB">
        <w:rPr>
          <w:rFonts w:ascii="Calibri" w:hAnsi="Calibri"/>
          <w:bCs/>
          <w:sz w:val="22"/>
          <w:szCs w:val="22"/>
        </w:rPr>
        <w:t xml:space="preserve"> se podeljuje praviloma za več kot 30 let uspešnega in neprekinjenega delovanja dru</w:t>
      </w:r>
      <w:r w:rsidR="00887445">
        <w:rPr>
          <w:rFonts w:ascii="Calibri" w:hAnsi="Calibri"/>
          <w:bCs/>
          <w:sz w:val="22"/>
          <w:szCs w:val="22"/>
        </w:rPr>
        <w:t>štva. priznanje prejme društvo,</w:t>
      </w:r>
      <w:r w:rsidR="009B60EB">
        <w:rPr>
          <w:rFonts w:ascii="Calibri" w:hAnsi="Calibri"/>
          <w:bCs/>
          <w:sz w:val="22"/>
          <w:szCs w:val="22"/>
        </w:rPr>
        <w:t xml:space="preserve"> ki ima dobro organiziranost društva, zadostno število članov, neprekinjeno izpoln</w:t>
      </w:r>
      <w:r w:rsidR="00887445">
        <w:rPr>
          <w:rFonts w:ascii="Calibri" w:hAnsi="Calibri"/>
          <w:bCs/>
          <w:sz w:val="22"/>
          <w:szCs w:val="22"/>
        </w:rPr>
        <w:t>juje svoj program dela najmanj 3</w:t>
      </w:r>
      <w:r w:rsidR="009B60EB">
        <w:rPr>
          <w:rFonts w:ascii="Calibri" w:hAnsi="Calibri"/>
          <w:bCs/>
          <w:sz w:val="22"/>
          <w:szCs w:val="22"/>
        </w:rPr>
        <w:t>0 let, izvaja druge pomembne aktivnosti za razvoj kraja in širšega območja. Društvo mora imeti vsaj eno prireditev, ki ima širši pomen v lokalnem okolju. Društvo aktivno izvaja promocijo svojih aktivnos</w:t>
      </w:r>
      <w:r w:rsidR="00CA7899">
        <w:rPr>
          <w:rFonts w:ascii="Calibri" w:hAnsi="Calibri"/>
          <w:bCs/>
          <w:sz w:val="22"/>
          <w:szCs w:val="22"/>
        </w:rPr>
        <w:t>ti in turistične ponudbe širšeg</w:t>
      </w:r>
      <w:r w:rsidR="009B60EB">
        <w:rPr>
          <w:rFonts w:ascii="Calibri" w:hAnsi="Calibri"/>
          <w:bCs/>
          <w:sz w:val="22"/>
          <w:szCs w:val="22"/>
        </w:rPr>
        <w:t xml:space="preserve">a okolja. </w:t>
      </w:r>
    </w:p>
    <w:p w:rsidR="007C6D47" w:rsidRDefault="007C6D47" w:rsidP="00144095">
      <w:pPr>
        <w:spacing w:line="276" w:lineRule="auto"/>
        <w:jc w:val="both"/>
        <w:rPr>
          <w:rFonts w:ascii="Calibri" w:hAnsi="Calibri"/>
          <w:bCs/>
          <w:sz w:val="22"/>
          <w:szCs w:val="22"/>
        </w:rPr>
      </w:pPr>
    </w:p>
    <w:p w:rsidR="009B60EB" w:rsidRDefault="00887445" w:rsidP="00144095">
      <w:pPr>
        <w:spacing w:line="276" w:lineRule="auto"/>
        <w:jc w:val="both"/>
        <w:rPr>
          <w:rFonts w:ascii="Calibri" w:hAnsi="Calibri"/>
          <w:bCs/>
          <w:sz w:val="22"/>
          <w:szCs w:val="22"/>
        </w:rPr>
      </w:pPr>
      <w:r>
        <w:rPr>
          <w:rFonts w:ascii="Calibri" w:hAnsi="Calibri"/>
          <w:bCs/>
          <w:sz w:val="22"/>
          <w:szCs w:val="22"/>
        </w:rPr>
        <w:t>Zla</w:t>
      </w:r>
      <w:r w:rsidR="009B60EB">
        <w:rPr>
          <w:rFonts w:ascii="Calibri" w:hAnsi="Calibri"/>
          <w:bCs/>
          <w:sz w:val="22"/>
          <w:szCs w:val="22"/>
        </w:rPr>
        <w:t>to priznanje se lahko podeli enkrat. Društvo mora pred prejemom zlatega priznanja že prejeti srebrno priznanje.</w:t>
      </w:r>
    </w:p>
    <w:p w:rsidR="009B60EB" w:rsidRDefault="009B60EB" w:rsidP="00144095">
      <w:pPr>
        <w:spacing w:line="276" w:lineRule="auto"/>
        <w:jc w:val="both"/>
        <w:rPr>
          <w:rFonts w:ascii="Calibri" w:hAnsi="Calibri"/>
          <w:bCs/>
          <w:sz w:val="22"/>
          <w:szCs w:val="22"/>
        </w:rPr>
      </w:pPr>
    </w:p>
    <w:p w:rsidR="009B60EB" w:rsidRPr="009B60EB" w:rsidRDefault="009B60EB" w:rsidP="00144095">
      <w:pPr>
        <w:pStyle w:val="Telobesedila3"/>
        <w:spacing w:line="276" w:lineRule="auto"/>
        <w:jc w:val="both"/>
        <w:rPr>
          <w:rFonts w:asciiTheme="minorHAnsi" w:hAnsiTheme="minorHAnsi"/>
          <w:sz w:val="22"/>
          <w:szCs w:val="22"/>
        </w:rPr>
      </w:pPr>
      <w:r w:rsidRPr="009B60EB">
        <w:rPr>
          <w:rFonts w:asciiTheme="minorHAnsi" w:hAnsiTheme="minorHAnsi"/>
          <w:sz w:val="22"/>
          <w:szCs w:val="22"/>
        </w:rPr>
        <w:t>Podeljevanje priznanj je praviloma stopenjsko. Pisnega priznanja z znakom višjega reda ne more dobiti društvo, če pred tem ni prejel</w:t>
      </w:r>
      <w:r>
        <w:rPr>
          <w:rFonts w:asciiTheme="minorHAnsi" w:hAnsiTheme="minorHAnsi"/>
          <w:sz w:val="22"/>
          <w:szCs w:val="22"/>
        </w:rPr>
        <w:t>o</w:t>
      </w:r>
      <w:r w:rsidRPr="009B60EB">
        <w:rPr>
          <w:rFonts w:asciiTheme="minorHAnsi" w:hAnsiTheme="minorHAnsi"/>
          <w:sz w:val="22"/>
          <w:szCs w:val="22"/>
        </w:rPr>
        <w:t xml:space="preserve"> priznanja nižjega reda, med tem pa mora od podelitve enega do drugega priznanja preteči najmanj</w:t>
      </w:r>
      <w:r>
        <w:rPr>
          <w:rFonts w:asciiTheme="minorHAnsi" w:hAnsiTheme="minorHAnsi"/>
          <w:sz w:val="22"/>
          <w:szCs w:val="22"/>
        </w:rPr>
        <w:t xml:space="preserve"> 10 let</w:t>
      </w:r>
      <w:r w:rsidRPr="009B60EB">
        <w:rPr>
          <w:rFonts w:asciiTheme="minorHAnsi" w:hAnsiTheme="minorHAnsi"/>
          <w:sz w:val="22"/>
          <w:szCs w:val="22"/>
        </w:rPr>
        <w:t>.</w:t>
      </w:r>
    </w:p>
    <w:p w:rsidR="009B60EB" w:rsidRDefault="009B60EB" w:rsidP="00144095">
      <w:pPr>
        <w:spacing w:line="276" w:lineRule="auto"/>
        <w:jc w:val="both"/>
        <w:rPr>
          <w:rFonts w:ascii="Calibri" w:hAnsi="Calibri"/>
          <w:bCs/>
          <w:sz w:val="22"/>
          <w:szCs w:val="22"/>
        </w:rPr>
      </w:pPr>
    </w:p>
    <w:p w:rsidR="007C6D47" w:rsidRDefault="007C6D47" w:rsidP="00144095">
      <w:pPr>
        <w:spacing w:line="276" w:lineRule="auto"/>
        <w:jc w:val="both"/>
        <w:rPr>
          <w:rFonts w:ascii="Calibri" w:hAnsi="Calibri"/>
          <w:bCs/>
          <w:sz w:val="22"/>
          <w:szCs w:val="22"/>
        </w:rPr>
      </w:pPr>
      <w:r w:rsidRPr="007C6D47">
        <w:rPr>
          <w:rFonts w:ascii="Calibri" w:hAnsi="Calibri"/>
          <w:bCs/>
          <w:sz w:val="22"/>
          <w:szCs w:val="22"/>
        </w:rPr>
        <w:t>Priznanje</w:t>
      </w:r>
      <w:r w:rsidR="00CA7899">
        <w:rPr>
          <w:rFonts w:ascii="Calibri" w:hAnsi="Calibri"/>
          <w:bCs/>
          <w:sz w:val="22"/>
          <w:szCs w:val="22"/>
        </w:rPr>
        <w:t xml:space="preserve"> se podeli na prireditvi, ki obe</w:t>
      </w:r>
      <w:r w:rsidRPr="007C6D47">
        <w:rPr>
          <w:rFonts w:ascii="Calibri" w:hAnsi="Calibri"/>
          <w:bCs/>
          <w:sz w:val="22"/>
          <w:szCs w:val="22"/>
        </w:rPr>
        <w:t>ležuje obletnico društva, če jo le to organizira.</w:t>
      </w:r>
      <w:r w:rsidR="009B60EB">
        <w:rPr>
          <w:rFonts w:ascii="Calibri" w:hAnsi="Calibri"/>
          <w:bCs/>
          <w:sz w:val="22"/>
          <w:szCs w:val="22"/>
        </w:rPr>
        <w:t xml:space="preserve"> V kolikor društvo nima dogodka, ki obeležuje obletnico, se priznanje podeli na Srečanju pomurskih turističnih delavcev.</w:t>
      </w:r>
      <w:r w:rsidRPr="007C6D47">
        <w:rPr>
          <w:rFonts w:ascii="Calibri" w:hAnsi="Calibri"/>
          <w:bCs/>
          <w:sz w:val="22"/>
          <w:szCs w:val="22"/>
        </w:rPr>
        <w:t xml:space="preserve"> Priznanje prejme</w:t>
      </w:r>
      <w:r w:rsidR="009B60EB">
        <w:rPr>
          <w:rFonts w:ascii="Calibri" w:hAnsi="Calibri"/>
          <w:bCs/>
          <w:sz w:val="22"/>
          <w:szCs w:val="22"/>
        </w:rPr>
        <w:t xml:space="preserve"> društvo, ki je včlanjeno v PTZ in spoš</w:t>
      </w:r>
      <w:r w:rsidR="00CA7899">
        <w:rPr>
          <w:rFonts w:ascii="Calibri" w:hAnsi="Calibri"/>
          <w:bCs/>
          <w:sz w:val="22"/>
          <w:szCs w:val="22"/>
        </w:rPr>
        <w:t>tuje Statut PTZ ter ima poravnan</w:t>
      </w:r>
      <w:r w:rsidR="009B60EB">
        <w:rPr>
          <w:rFonts w:ascii="Calibri" w:hAnsi="Calibri"/>
          <w:bCs/>
          <w:sz w:val="22"/>
          <w:szCs w:val="22"/>
        </w:rPr>
        <w:t>e vse obveznosti do PTZ.</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5.</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Pisna priznanja</w:t>
      </w:r>
    </w:p>
    <w:p w:rsidR="000717A9" w:rsidRDefault="000717A9" w:rsidP="00144095">
      <w:pPr>
        <w:spacing w:line="276" w:lineRule="auto"/>
        <w:jc w:val="both"/>
        <w:rPr>
          <w:rFonts w:ascii="Calibri" w:hAnsi="Calibri"/>
          <w:bCs/>
          <w:sz w:val="22"/>
          <w:szCs w:val="22"/>
        </w:rPr>
      </w:pPr>
    </w:p>
    <w:p w:rsidR="007C6D47" w:rsidRDefault="000717A9" w:rsidP="00144095">
      <w:pPr>
        <w:spacing w:line="276" w:lineRule="auto"/>
        <w:jc w:val="both"/>
        <w:rPr>
          <w:rFonts w:ascii="Calibri" w:hAnsi="Calibri"/>
          <w:bCs/>
          <w:sz w:val="22"/>
          <w:szCs w:val="22"/>
        </w:rPr>
      </w:pPr>
      <w:r w:rsidRPr="00EB1243">
        <w:rPr>
          <w:rFonts w:ascii="Calibri" w:hAnsi="Calibri"/>
          <w:b/>
          <w:bCs/>
          <w:sz w:val="22"/>
          <w:szCs w:val="22"/>
        </w:rPr>
        <w:t>Pisna priznanja</w:t>
      </w:r>
      <w:r w:rsidRPr="000717A9">
        <w:rPr>
          <w:rFonts w:ascii="Calibri" w:hAnsi="Calibri"/>
          <w:bCs/>
          <w:sz w:val="22"/>
          <w:szCs w:val="22"/>
        </w:rPr>
        <w:t xml:space="preserve"> so namenjena vsem fizičnim in pravnim osebam, zaslužnim za razvoj turizma v krajšem časovnem obdobju. Pisna priznanja lahko navedeni prejmejo  tudi za izvedbo projektov, ki so pripomogli pri razvoju turizma.  </w:t>
      </w:r>
    </w:p>
    <w:p w:rsidR="00723617" w:rsidRDefault="00723617" w:rsidP="00144095">
      <w:pPr>
        <w:spacing w:line="276" w:lineRule="auto"/>
        <w:jc w:val="both"/>
        <w:rPr>
          <w:rFonts w:ascii="Calibri" w:hAnsi="Calibri"/>
          <w:bCs/>
          <w:sz w:val="22"/>
          <w:szCs w:val="22"/>
        </w:rPr>
      </w:pPr>
    </w:p>
    <w:p w:rsidR="00723617" w:rsidRDefault="00723617" w:rsidP="00144095">
      <w:pPr>
        <w:spacing w:line="276" w:lineRule="auto"/>
        <w:jc w:val="both"/>
        <w:rPr>
          <w:rFonts w:ascii="Calibri" w:hAnsi="Calibri"/>
          <w:bCs/>
          <w:sz w:val="22"/>
          <w:szCs w:val="22"/>
        </w:rPr>
      </w:pPr>
      <w:r>
        <w:rPr>
          <w:rFonts w:ascii="Calibri" w:hAnsi="Calibri"/>
          <w:bCs/>
          <w:sz w:val="22"/>
          <w:szCs w:val="22"/>
        </w:rPr>
        <w:t>P</w:t>
      </w:r>
      <w:r w:rsidR="00CA7899">
        <w:rPr>
          <w:rFonts w:ascii="Calibri" w:hAnsi="Calibri"/>
          <w:bCs/>
          <w:sz w:val="22"/>
          <w:szCs w:val="22"/>
        </w:rPr>
        <w:t>TZ podeljuje dve vrsti priznanj</w:t>
      </w:r>
      <w:r>
        <w:rPr>
          <w:rFonts w:ascii="Calibri" w:hAnsi="Calibri"/>
          <w:bCs/>
          <w:sz w:val="22"/>
          <w:szCs w:val="22"/>
        </w:rPr>
        <w:t>, in sicer je največ pet (5) priznanj na</w:t>
      </w:r>
      <w:r w:rsidR="00CA7899">
        <w:rPr>
          <w:rFonts w:ascii="Calibri" w:hAnsi="Calibri"/>
          <w:bCs/>
          <w:sz w:val="22"/>
          <w:szCs w:val="22"/>
        </w:rPr>
        <w:t>menjenih posameznikom in organi</w:t>
      </w:r>
      <w:r>
        <w:rPr>
          <w:rFonts w:ascii="Calibri" w:hAnsi="Calibri"/>
          <w:bCs/>
          <w:sz w:val="22"/>
          <w:szCs w:val="22"/>
        </w:rPr>
        <w:t>z</w:t>
      </w:r>
      <w:r w:rsidR="00CA7899">
        <w:rPr>
          <w:rFonts w:ascii="Calibri" w:hAnsi="Calibri"/>
          <w:bCs/>
          <w:sz w:val="22"/>
          <w:szCs w:val="22"/>
        </w:rPr>
        <w:t>a</w:t>
      </w:r>
      <w:r>
        <w:rPr>
          <w:rFonts w:ascii="Calibri" w:hAnsi="Calibri"/>
          <w:bCs/>
          <w:sz w:val="22"/>
          <w:szCs w:val="22"/>
        </w:rPr>
        <w:t xml:space="preserve">cijami, ki skrbijo za razvoj turizma na prostovoljni bazi. Največ pet (5) priznanj pa je </w:t>
      </w:r>
      <w:r w:rsidR="004F7655">
        <w:rPr>
          <w:rFonts w:ascii="Calibri" w:hAnsi="Calibri"/>
          <w:bCs/>
          <w:sz w:val="22"/>
          <w:szCs w:val="22"/>
        </w:rPr>
        <w:t>namenjenih posameznikom in org</w:t>
      </w:r>
      <w:r w:rsidR="00CA7899">
        <w:rPr>
          <w:rFonts w:ascii="Calibri" w:hAnsi="Calibri"/>
          <w:bCs/>
          <w:sz w:val="22"/>
          <w:szCs w:val="22"/>
        </w:rPr>
        <w:t>a</w:t>
      </w:r>
      <w:r w:rsidR="004F7655">
        <w:rPr>
          <w:rFonts w:ascii="Calibri" w:hAnsi="Calibri"/>
          <w:bCs/>
          <w:sz w:val="22"/>
          <w:szCs w:val="22"/>
        </w:rPr>
        <w:t>n</w:t>
      </w:r>
      <w:r>
        <w:rPr>
          <w:rFonts w:ascii="Calibri" w:hAnsi="Calibri"/>
          <w:bCs/>
          <w:sz w:val="22"/>
          <w:szCs w:val="22"/>
        </w:rPr>
        <w:t xml:space="preserve">izacijam, ki skrbijo za razvoj turizma profesionalno. </w:t>
      </w:r>
    </w:p>
    <w:p w:rsidR="00EB1243" w:rsidRDefault="00EB1243" w:rsidP="00144095">
      <w:pPr>
        <w:spacing w:line="276" w:lineRule="auto"/>
        <w:jc w:val="both"/>
        <w:rPr>
          <w:rFonts w:ascii="Calibri" w:hAnsi="Calibri"/>
          <w:bCs/>
          <w:sz w:val="22"/>
          <w:szCs w:val="22"/>
        </w:rPr>
      </w:pPr>
    </w:p>
    <w:p w:rsidR="00EB1243" w:rsidRDefault="00EB1243" w:rsidP="00144095">
      <w:pPr>
        <w:spacing w:line="276" w:lineRule="auto"/>
        <w:jc w:val="both"/>
        <w:rPr>
          <w:rFonts w:ascii="Calibri" w:hAnsi="Calibri"/>
          <w:bCs/>
          <w:sz w:val="22"/>
          <w:szCs w:val="22"/>
        </w:rPr>
      </w:pPr>
      <w:r w:rsidRPr="00EB1243">
        <w:rPr>
          <w:rFonts w:ascii="Calibri" w:hAnsi="Calibri"/>
          <w:b/>
          <w:bCs/>
          <w:sz w:val="22"/>
          <w:szCs w:val="22"/>
        </w:rPr>
        <w:lastRenderedPageBreak/>
        <w:t>Pisna priznanja posameznikom in društvom</w:t>
      </w:r>
      <w:r w:rsidR="004C056E">
        <w:rPr>
          <w:rFonts w:ascii="Calibri" w:hAnsi="Calibri"/>
          <w:b/>
          <w:bCs/>
          <w:sz w:val="22"/>
          <w:szCs w:val="22"/>
        </w:rPr>
        <w:t xml:space="preserve"> za prostovoljno delo</w:t>
      </w:r>
      <w:r>
        <w:rPr>
          <w:rFonts w:ascii="Calibri" w:hAnsi="Calibri"/>
          <w:bCs/>
          <w:sz w:val="22"/>
          <w:szCs w:val="22"/>
        </w:rPr>
        <w:t xml:space="preserve"> se podeljujejo</w:t>
      </w:r>
      <w:r w:rsidR="00CA7899">
        <w:rPr>
          <w:rFonts w:ascii="Calibri" w:hAnsi="Calibri"/>
          <w:bCs/>
          <w:sz w:val="22"/>
          <w:szCs w:val="22"/>
        </w:rPr>
        <w:t xml:space="preserve"> za njiho udejstvovanje na podro</w:t>
      </w:r>
      <w:r>
        <w:rPr>
          <w:rFonts w:ascii="Calibri" w:hAnsi="Calibri"/>
          <w:bCs/>
          <w:sz w:val="22"/>
          <w:szCs w:val="22"/>
        </w:rPr>
        <w:t xml:space="preserve">čju nevladnih organizacij. Gre za posameznike, ki več let uspešno kot prostovoljci soustvarjajo turistično ponudbo dolčenega kraja ali so pomembni člani določenega društva. Društvo lahko </w:t>
      </w:r>
      <w:r w:rsidR="004F7655">
        <w:rPr>
          <w:rFonts w:ascii="Calibri" w:hAnsi="Calibri"/>
          <w:bCs/>
          <w:sz w:val="22"/>
          <w:szCs w:val="22"/>
        </w:rPr>
        <w:t xml:space="preserve">prejme pisno priznanje za svoje uspešno delovanje, </w:t>
      </w:r>
      <w:r>
        <w:rPr>
          <w:rFonts w:ascii="Calibri" w:hAnsi="Calibri"/>
          <w:bCs/>
          <w:sz w:val="22"/>
          <w:szCs w:val="22"/>
        </w:rPr>
        <w:t xml:space="preserve">sekcijo, odmevno prireditev ali drugi pomemben projekt, ki ga je izvedlo v preteklosti. </w:t>
      </w:r>
    </w:p>
    <w:p w:rsidR="004C056E" w:rsidRDefault="004C056E" w:rsidP="00144095">
      <w:pPr>
        <w:spacing w:line="276" w:lineRule="auto"/>
        <w:jc w:val="both"/>
        <w:rPr>
          <w:rFonts w:ascii="Calibri" w:hAnsi="Calibri"/>
          <w:bCs/>
          <w:sz w:val="22"/>
          <w:szCs w:val="22"/>
        </w:rPr>
      </w:pPr>
    </w:p>
    <w:p w:rsidR="004C056E" w:rsidRDefault="004C056E" w:rsidP="00144095">
      <w:pPr>
        <w:spacing w:line="276" w:lineRule="auto"/>
        <w:jc w:val="both"/>
        <w:rPr>
          <w:rFonts w:ascii="Calibri" w:hAnsi="Calibri"/>
          <w:bCs/>
          <w:sz w:val="22"/>
          <w:szCs w:val="22"/>
        </w:rPr>
      </w:pPr>
      <w:r w:rsidRPr="00FF19B6">
        <w:rPr>
          <w:rFonts w:ascii="Calibri" w:hAnsi="Calibri"/>
          <w:b/>
          <w:bCs/>
          <w:sz w:val="22"/>
          <w:szCs w:val="22"/>
        </w:rPr>
        <w:t>Pisna priznanja posameznikom in organizacijam za profesionalno del</w:t>
      </w:r>
      <w:r w:rsidR="00FF19B6" w:rsidRPr="00FF19B6">
        <w:rPr>
          <w:rFonts w:ascii="Calibri" w:hAnsi="Calibri"/>
          <w:b/>
          <w:bCs/>
          <w:sz w:val="22"/>
          <w:szCs w:val="22"/>
        </w:rPr>
        <w:t>o</w:t>
      </w:r>
      <w:r>
        <w:rPr>
          <w:rFonts w:ascii="Calibri" w:hAnsi="Calibri"/>
          <w:bCs/>
          <w:sz w:val="22"/>
          <w:szCs w:val="22"/>
        </w:rPr>
        <w:t xml:space="preserve"> se podeljuje za njihovo delo, ki ga opravljajo profesionalno in so za to plačani. Gre za </w:t>
      </w:r>
      <w:r w:rsidR="00FF19B6">
        <w:rPr>
          <w:rFonts w:ascii="Calibri" w:hAnsi="Calibri"/>
          <w:bCs/>
          <w:sz w:val="22"/>
          <w:szCs w:val="22"/>
        </w:rPr>
        <w:t>posameznike, ki več let uspešno delujejo na področju turizma in soustvarjajo turistično ponudbo določenega kraja</w:t>
      </w:r>
      <w:r w:rsidR="004F7655">
        <w:rPr>
          <w:rFonts w:ascii="Calibri" w:hAnsi="Calibri"/>
          <w:bCs/>
          <w:sz w:val="22"/>
          <w:szCs w:val="22"/>
        </w:rPr>
        <w:t xml:space="preserve"> ali so v krajšem obdobju v veliki meri vplivali na razvoj turizma</w:t>
      </w:r>
      <w:r w:rsidR="00FF19B6">
        <w:rPr>
          <w:rFonts w:ascii="Calibri" w:hAnsi="Calibri"/>
          <w:bCs/>
          <w:sz w:val="22"/>
          <w:szCs w:val="22"/>
        </w:rPr>
        <w:t>. Organizacija, ki prejme priznanje mora</w:t>
      </w:r>
      <w:r w:rsidR="004F7655">
        <w:rPr>
          <w:rFonts w:ascii="Calibri" w:hAnsi="Calibri"/>
          <w:bCs/>
          <w:sz w:val="22"/>
          <w:szCs w:val="22"/>
        </w:rPr>
        <w:t xml:space="preserve"> uspešno delovati na področju turizma in soustvarjati ponudbo določenega kraja. V</w:t>
      </w:r>
      <w:r w:rsidR="00FF19B6">
        <w:rPr>
          <w:rFonts w:ascii="Calibri" w:hAnsi="Calibri"/>
          <w:bCs/>
          <w:sz w:val="22"/>
          <w:szCs w:val="22"/>
        </w:rPr>
        <w:t xml:space="preserve"> krajšem obdobju</w:t>
      </w:r>
      <w:r w:rsidR="004F7655">
        <w:rPr>
          <w:rFonts w:ascii="Calibri" w:hAnsi="Calibri"/>
          <w:bCs/>
          <w:sz w:val="22"/>
          <w:szCs w:val="22"/>
        </w:rPr>
        <w:t xml:space="preserve"> mora</w:t>
      </w:r>
      <w:r w:rsidR="00FF19B6">
        <w:rPr>
          <w:rFonts w:ascii="Calibri" w:hAnsi="Calibri"/>
          <w:bCs/>
          <w:sz w:val="22"/>
          <w:szCs w:val="22"/>
        </w:rPr>
        <w:t xml:space="preserve"> prispevati k razvoju določenega kraja ali širšega območja tako, da to zazn</w:t>
      </w:r>
      <w:r w:rsidR="004F7655">
        <w:rPr>
          <w:rFonts w:ascii="Calibri" w:hAnsi="Calibri"/>
          <w:bCs/>
          <w:sz w:val="22"/>
          <w:szCs w:val="22"/>
        </w:rPr>
        <w:t>a tudi okolje, v katerem deluje in je bistvenega pomena za pestritev turistične ponudbe območja.</w:t>
      </w:r>
    </w:p>
    <w:p w:rsidR="00723617" w:rsidRDefault="00723617" w:rsidP="00144095">
      <w:pPr>
        <w:spacing w:line="276" w:lineRule="auto"/>
        <w:jc w:val="both"/>
        <w:rPr>
          <w:rFonts w:ascii="Calibri" w:hAnsi="Calibri"/>
          <w:bCs/>
          <w:sz w:val="22"/>
          <w:szCs w:val="22"/>
        </w:rPr>
      </w:pPr>
    </w:p>
    <w:p w:rsidR="00723617" w:rsidRDefault="00723617" w:rsidP="00144095">
      <w:pPr>
        <w:spacing w:line="276" w:lineRule="auto"/>
        <w:rPr>
          <w:rFonts w:ascii="Calibri" w:hAnsi="Calibri"/>
          <w:bCs/>
          <w:sz w:val="22"/>
          <w:szCs w:val="22"/>
        </w:rPr>
      </w:pPr>
      <w:r>
        <w:rPr>
          <w:rFonts w:ascii="Calibri" w:hAnsi="Calibri"/>
          <w:bCs/>
          <w:sz w:val="22"/>
          <w:szCs w:val="22"/>
        </w:rPr>
        <w:t xml:space="preserve">Skupaj se podeli največ deset (10) priznanj, a ni nujno, da vsako leto v tolikšnem številu.  </w:t>
      </w:r>
    </w:p>
    <w:p w:rsidR="007C6D47" w:rsidRDefault="007C6D47" w:rsidP="00144095">
      <w:pPr>
        <w:spacing w:line="276" w:lineRule="auto"/>
        <w:jc w:val="center"/>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6.</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Plakete</w:t>
      </w:r>
    </w:p>
    <w:p w:rsidR="000717A9" w:rsidRDefault="000717A9" w:rsidP="00144095">
      <w:pPr>
        <w:spacing w:line="276" w:lineRule="auto"/>
        <w:rPr>
          <w:rFonts w:ascii="Calibri" w:hAnsi="Calibri"/>
          <w:bCs/>
          <w:sz w:val="22"/>
          <w:szCs w:val="22"/>
        </w:rPr>
      </w:pPr>
    </w:p>
    <w:p w:rsidR="000717A9" w:rsidRDefault="000717A9" w:rsidP="00144095">
      <w:pPr>
        <w:spacing w:line="276" w:lineRule="auto"/>
        <w:jc w:val="both"/>
        <w:rPr>
          <w:rFonts w:ascii="Calibri" w:hAnsi="Calibri"/>
          <w:bCs/>
          <w:sz w:val="22"/>
          <w:szCs w:val="22"/>
        </w:rPr>
      </w:pPr>
      <w:r w:rsidRPr="00EB1243">
        <w:rPr>
          <w:rFonts w:ascii="Calibri" w:hAnsi="Calibri"/>
          <w:b/>
          <w:bCs/>
          <w:sz w:val="22"/>
          <w:szCs w:val="22"/>
        </w:rPr>
        <w:t>Plakete</w:t>
      </w:r>
      <w:r w:rsidRPr="000717A9">
        <w:rPr>
          <w:rFonts w:ascii="Calibri" w:hAnsi="Calibri"/>
          <w:bCs/>
          <w:sz w:val="22"/>
          <w:szCs w:val="22"/>
        </w:rPr>
        <w:t xml:space="preserve"> so namenjene </w:t>
      </w:r>
      <w:r>
        <w:rPr>
          <w:rFonts w:ascii="Calibri" w:hAnsi="Calibri"/>
          <w:bCs/>
          <w:sz w:val="22"/>
          <w:szCs w:val="22"/>
        </w:rPr>
        <w:t xml:space="preserve">pravnim in fizičnim osebam </w:t>
      </w:r>
      <w:r w:rsidRPr="000717A9">
        <w:rPr>
          <w:rFonts w:ascii="Calibri" w:hAnsi="Calibri"/>
          <w:bCs/>
          <w:sz w:val="22"/>
          <w:szCs w:val="22"/>
        </w:rPr>
        <w:t xml:space="preserve">za večletno uspešno delovanje </w:t>
      </w:r>
      <w:r w:rsidR="009412E4">
        <w:rPr>
          <w:rFonts w:ascii="Calibri" w:hAnsi="Calibri"/>
          <w:bCs/>
          <w:sz w:val="22"/>
          <w:szCs w:val="22"/>
        </w:rPr>
        <w:t xml:space="preserve">in </w:t>
      </w:r>
      <w:r w:rsidRPr="000717A9">
        <w:rPr>
          <w:rFonts w:ascii="Calibri" w:hAnsi="Calibri"/>
          <w:bCs/>
          <w:sz w:val="22"/>
          <w:szCs w:val="22"/>
        </w:rPr>
        <w:t>prispeva</w:t>
      </w:r>
      <w:r w:rsidR="009412E4">
        <w:rPr>
          <w:rFonts w:ascii="Calibri" w:hAnsi="Calibri"/>
          <w:bCs/>
          <w:sz w:val="22"/>
          <w:szCs w:val="22"/>
        </w:rPr>
        <w:t>nje</w:t>
      </w:r>
      <w:r w:rsidRPr="000717A9">
        <w:rPr>
          <w:rFonts w:ascii="Calibri" w:hAnsi="Calibri"/>
          <w:bCs/>
          <w:sz w:val="22"/>
          <w:szCs w:val="22"/>
        </w:rPr>
        <w:t xml:space="preserve"> k razvoju turizm</w:t>
      </w:r>
      <w:r w:rsidR="009412E4">
        <w:rPr>
          <w:rFonts w:ascii="Calibri" w:hAnsi="Calibri"/>
          <w:bCs/>
          <w:sz w:val="22"/>
          <w:szCs w:val="22"/>
        </w:rPr>
        <w:t xml:space="preserve">a </w:t>
      </w:r>
      <w:r w:rsidR="00EB1243">
        <w:rPr>
          <w:rFonts w:ascii="Calibri" w:hAnsi="Calibri"/>
          <w:bCs/>
          <w:sz w:val="22"/>
          <w:szCs w:val="22"/>
        </w:rPr>
        <w:t xml:space="preserve">na širšem območju. Plaketo lahko prejme tudi posameznik, ki svoje </w:t>
      </w:r>
      <w:r w:rsidR="00196F75">
        <w:rPr>
          <w:rFonts w:ascii="Calibri" w:hAnsi="Calibri"/>
          <w:bCs/>
          <w:sz w:val="22"/>
          <w:szCs w:val="22"/>
        </w:rPr>
        <w:t>življenje posveti določnemu pod</w:t>
      </w:r>
      <w:r w:rsidR="00EB1243">
        <w:rPr>
          <w:rFonts w:ascii="Calibri" w:hAnsi="Calibri"/>
          <w:bCs/>
          <w:sz w:val="22"/>
          <w:szCs w:val="22"/>
        </w:rPr>
        <w:t>r</w:t>
      </w:r>
      <w:r w:rsidR="00196F75">
        <w:rPr>
          <w:rFonts w:ascii="Calibri" w:hAnsi="Calibri"/>
          <w:bCs/>
          <w:sz w:val="22"/>
          <w:szCs w:val="22"/>
        </w:rPr>
        <w:t>o</w:t>
      </w:r>
      <w:r w:rsidR="00EB1243">
        <w:rPr>
          <w:rFonts w:ascii="Calibri" w:hAnsi="Calibri"/>
          <w:bCs/>
          <w:sz w:val="22"/>
          <w:szCs w:val="22"/>
        </w:rPr>
        <w:t xml:space="preserve">čju turizma v srednje daljšem obdobju.  </w:t>
      </w:r>
    </w:p>
    <w:p w:rsidR="00EB1243" w:rsidRDefault="00EB1243" w:rsidP="00144095">
      <w:pPr>
        <w:spacing w:line="276" w:lineRule="auto"/>
        <w:jc w:val="both"/>
        <w:rPr>
          <w:rFonts w:ascii="Calibri" w:hAnsi="Calibri"/>
          <w:bCs/>
          <w:sz w:val="22"/>
          <w:szCs w:val="22"/>
        </w:rPr>
      </w:pPr>
    </w:p>
    <w:p w:rsidR="00EB1243" w:rsidRDefault="00EB1243" w:rsidP="00144095">
      <w:pPr>
        <w:spacing w:line="276" w:lineRule="auto"/>
        <w:jc w:val="both"/>
        <w:rPr>
          <w:rFonts w:ascii="Calibri" w:hAnsi="Calibri"/>
          <w:bCs/>
          <w:sz w:val="22"/>
          <w:szCs w:val="22"/>
        </w:rPr>
      </w:pPr>
      <w:r>
        <w:rPr>
          <w:rFonts w:ascii="Calibri" w:hAnsi="Calibri"/>
          <w:bCs/>
          <w:sz w:val="22"/>
          <w:szCs w:val="22"/>
        </w:rPr>
        <w:t xml:space="preserve">Pisno priznanje ni pogoj za prejem plakete. </w:t>
      </w:r>
    </w:p>
    <w:p w:rsidR="00EB1243" w:rsidRDefault="00EB1243" w:rsidP="00144095">
      <w:pPr>
        <w:spacing w:line="276" w:lineRule="auto"/>
        <w:jc w:val="both"/>
        <w:rPr>
          <w:rFonts w:ascii="Calibri" w:hAnsi="Calibri"/>
          <w:bCs/>
          <w:sz w:val="22"/>
          <w:szCs w:val="22"/>
        </w:rPr>
      </w:pPr>
    </w:p>
    <w:p w:rsidR="00EB1243" w:rsidRPr="007C6D47" w:rsidRDefault="00EB1243" w:rsidP="00144095">
      <w:pPr>
        <w:spacing w:line="276" w:lineRule="auto"/>
        <w:jc w:val="both"/>
        <w:rPr>
          <w:rFonts w:ascii="Calibri" w:hAnsi="Calibri"/>
          <w:bCs/>
          <w:sz w:val="22"/>
          <w:szCs w:val="22"/>
        </w:rPr>
      </w:pPr>
      <w:r>
        <w:rPr>
          <w:rFonts w:ascii="Calibri" w:hAnsi="Calibri"/>
          <w:bCs/>
          <w:sz w:val="22"/>
          <w:szCs w:val="22"/>
        </w:rPr>
        <w:t xml:space="preserve">Podeli se največ tri (3) plakete, a ne nujno da vsako leto </w:t>
      </w:r>
      <w:r w:rsidR="004F7655">
        <w:rPr>
          <w:rFonts w:ascii="Calibri" w:hAnsi="Calibri"/>
          <w:bCs/>
          <w:sz w:val="22"/>
          <w:szCs w:val="22"/>
        </w:rPr>
        <w:t>v tem</w:t>
      </w:r>
      <w:r>
        <w:rPr>
          <w:rFonts w:ascii="Calibri" w:hAnsi="Calibri"/>
          <w:bCs/>
          <w:sz w:val="22"/>
          <w:szCs w:val="22"/>
        </w:rPr>
        <w:t xml:space="preserve"> številu. </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7.</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Kipec štorklje</w:t>
      </w:r>
    </w:p>
    <w:p w:rsidR="004F20F0" w:rsidRDefault="004F20F0" w:rsidP="00144095">
      <w:pPr>
        <w:spacing w:line="276" w:lineRule="auto"/>
        <w:rPr>
          <w:rFonts w:ascii="Calibri" w:hAnsi="Calibri"/>
          <w:bCs/>
          <w:sz w:val="22"/>
          <w:szCs w:val="22"/>
        </w:rPr>
      </w:pPr>
    </w:p>
    <w:p w:rsidR="004F20F0" w:rsidRPr="007C6D47" w:rsidRDefault="004F20F0" w:rsidP="00144095">
      <w:pPr>
        <w:spacing w:line="276" w:lineRule="auto"/>
        <w:jc w:val="both"/>
        <w:rPr>
          <w:rFonts w:ascii="Calibri" w:hAnsi="Calibri"/>
          <w:bCs/>
          <w:sz w:val="22"/>
          <w:szCs w:val="22"/>
        </w:rPr>
      </w:pPr>
      <w:r w:rsidRPr="00833ED7">
        <w:rPr>
          <w:rFonts w:ascii="Calibri" w:hAnsi="Calibri"/>
          <w:b/>
          <w:bCs/>
          <w:sz w:val="22"/>
          <w:szCs w:val="22"/>
        </w:rPr>
        <w:t>Kipec štorklje</w:t>
      </w:r>
      <w:r w:rsidRPr="004F20F0">
        <w:rPr>
          <w:rFonts w:ascii="Calibri" w:hAnsi="Calibri"/>
          <w:bCs/>
          <w:sz w:val="22"/>
          <w:szCs w:val="22"/>
        </w:rPr>
        <w:t xml:space="preserve"> je najvišje priznanje, ki ga podeljuje PTZ. Prejmejo ga </w:t>
      </w:r>
      <w:r>
        <w:rPr>
          <w:rFonts w:ascii="Calibri" w:hAnsi="Calibri"/>
          <w:bCs/>
          <w:sz w:val="22"/>
          <w:szCs w:val="22"/>
        </w:rPr>
        <w:t>praviloma fizične, izjemoma lahko tudi pravne osebe. Prejemnik dlje</w:t>
      </w:r>
      <w:r w:rsidRPr="004F20F0">
        <w:rPr>
          <w:rFonts w:ascii="Calibri" w:hAnsi="Calibri"/>
          <w:bCs/>
          <w:sz w:val="22"/>
          <w:szCs w:val="22"/>
        </w:rPr>
        <w:t xml:space="preserve"> časa bistveno prispevajo k razvoju turizma na širšem območju in le izjemoma tisti, ki so posebno zaslužni za razvoj turizma v krajšem obdobju</w:t>
      </w:r>
      <w:r>
        <w:rPr>
          <w:rFonts w:ascii="Calibri" w:hAnsi="Calibri"/>
          <w:bCs/>
          <w:sz w:val="22"/>
          <w:szCs w:val="22"/>
        </w:rPr>
        <w:t>.</w:t>
      </w:r>
      <w:r w:rsidR="004F7655">
        <w:rPr>
          <w:rFonts w:ascii="Calibri" w:hAnsi="Calibri"/>
          <w:bCs/>
          <w:sz w:val="22"/>
          <w:szCs w:val="22"/>
        </w:rPr>
        <w:t xml:space="preserve"> Prejemnik štorklje mora s svojim delom bistveno prispevati k turističnemu področju Pomurja, biti v okolju prepoznaven kot strokovnjak na določenem področju ali s svojim delom uspešno prispevati k razvoju določenega področja turizma.</w:t>
      </w:r>
    </w:p>
    <w:p w:rsidR="007C6D47" w:rsidRDefault="007C6D47" w:rsidP="00144095">
      <w:pPr>
        <w:spacing w:line="276" w:lineRule="auto"/>
        <w:jc w:val="both"/>
        <w:rPr>
          <w:rFonts w:ascii="Calibri" w:hAnsi="Calibri"/>
          <w:bCs/>
          <w:sz w:val="22"/>
          <w:szCs w:val="22"/>
        </w:rPr>
      </w:pPr>
    </w:p>
    <w:p w:rsidR="00EB1243" w:rsidRPr="007C6D47" w:rsidRDefault="00EB1243" w:rsidP="00144095">
      <w:pPr>
        <w:spacing w:line="276" w:lineRule="auto"/>
        <w:jc w:val="both"/>
        <w:rPr>
          <w:rFonts w:ascii="Calibri" w:hAnsi="Calibri"/>
          <w:bCs/>
          <w:sz w:val="22"/>
          <w:szCs w:val="22"/>
        </w:rPr>
      </w:pPr>
      <w:r>
        <w:rPr>
          <w:rFonts w:ascii="Calibri" w:hAnsi="Calibri"/>
          <w:bCs/>
          <w:sz w:val="22"/>
          <w:szCs w:val="22"/>
        </w:rPr>
        <w:t xml:space="preserve">Podeli </w:t>
      </w:r>
      <w:r w:rsidR="00F24E19">
        <w:rPr>
          <w:rFonts w:ascii="Calibri" w:hAnsi="Calibri"/>
          <w:bCs/>
          <w:sz w:val="22"/>
          <w:szCs w:val="22"/>
        </w:rPr>
        <w:t>se največ en (1) kipec štorklje, a ne nujno, da vsako leto.</w:t>
      </w:r>
    </w:p>
    <w:p w:rsidR="000C4B22" w:rsidRDefault="000C4B22" w:rsidP="00144095">
      <w:pPr>
        <w:spacing w:line="276" w:lineRule="auto"/>
        <w:jc w:val="center"/>
        <w:rPr>
          <w:rFonts w:ascii="Calibri" w:hAnsi="Calibri"/>
          <w:bCs/>
          <w:sz w:val="22"/>
          <w:szCs w:val="22"/>
        </w:rPr>
      </w:pPr>
    </w:p>
    <w:p w:rsidR="000C4B22" w:rsidRDefault="000C4B22" w:rsidP="00144095">
      <w:pPr>
        <w:spacing w:line="276" w:lineRule="auto"/>
        <w:jc w:val="center"/>
        <w:rPr>
          <w:rFonts w:ascii="Calibri" w:hAnsi="Calibri"/>
          <w:bCs/>
          <w:sz w:val="22"/>
          <w:szCs w:val="22"/>
        </w:rPr>
      </w:pPr>
      <w:r>
        <w:rPr>
          <w:rFonts w:ascii="Calibri" w:hAnsi="Calibri"/>
          <w:bCs/>
          <w:sz w:val="22"/>
          <w:szCs w:val="22"/>
        </w:rPr>
        <w:t>8. člen</w:t>
      </w:r>
      <w:r w:rsidR="00144095">
        <w:rPr>
          <w:rFonts w:ascii="Calibri" w:hAnsi="Calibri"/>
          <w:bCs/>
          <w:sz w:val="22"/>
          <w:szCs w:val="22"/>
        </w:rPr>
        <w:br/>
        <w:t>Podelitev priznanj</w:t>
      </w:r>
    </w:p>
    <w:p w:rsidR="009412E4" w:rsidRDefault="009412E4" w:rsidP="00144095">
      <w:pPr>
        <w:spacing w:line="276" w:lineRule="auto"/>
        <w:rPr>
          <w:rFonts w:ascii="Calibri" w:hAnsi="Calibri"/>
          <w:bCs/>
          <w:sz w:val="22"/>
          <w:szCs w:val="22"/>
        </w:rPr>
      </w:pPr>
    </w:p>
    <w:p w:rsidR="000C4B22" w:rsidRDefault="007C6D47" w:rsidP="00144095">
      <w:pPr>
        <w:spacing w:line="276" w:lineRule="auto"/>
        <w:jc w:val="both"/>
        <w:rPr>
          <w:rFonts w:ascii="Calibri" w:hAnsi="Calibri"/>
          <w:bCs/>
          <w:sz w:val="22"/>
          <w:szCs w:val="22"/>
        </w:rPr>
      </w:pPr>
      <w:r w:rsidRPr="007C6D47">
        <w:rPr>
          <w:rFonts w:ascii="Calibri" w:hAnsi="Calibri"/>
          <w:bCs/>
          <w:sz w:val="22"/>
          <w:szCs w:val="22"/>
        </w:rPr>
        <w:t>Priznanja</w:t>
      </w:r>
      <w:r w:rsidR="00CA7899">
        <w:rPr>
          <w:rFonts w:ascii="Calibri" w:hAnsi="Calibri"/>
          <w:bCs/>
          <w:sz w:val="22"/>
          <w:szCs w:val="22"/>
        </w:rPr>
        <w:t>, pla</w:t>
      </w:r>
      <w:r w:rsidR="000C4B22">
        <w:rPr>
          <w:rFonts w:ascii="Calibri" w:hAnsi="Calibri"/>
          <w:bCs/>
          <w:sz w:val="22"/>
          <w:szCs w:val="22"/>
        </w:rPr>
        <w:t>kete in kipec štorklje</w:t>
      </w:r>
      <w:r w:rsidRPr="007C6D47">
        <w:rPr>
          <w:rFonts w:ascii="Calibri" w:hAnsi="Calibri"/>
          <w:bCs/>
          <w:sz w:val="22"/>
          <w:szCs w:val="22"/>
        </w:rPr>
        <w:t xml:space="preserve"> se praviloma svečano podelijo na </w:t>
      </w:r>
      <w:r w:rsidR="000C4B22">
        <w:rPr>
          <w:rFonts w:ascii="Calibri" w:hAnsi="Calibri"/>
          <w:bCs/>
          <w:sz w:val="22"/>
          <w:szCs w:val="22"/>
        </w:rPr>
        <w:t>Srečanju pomurskih turističnih delavcev. V ko</w:t>
      </w:r>
      <w:r w:rsidR="000717A9">
        <w:rPr>
          <w:rFonts w:ascii="Calibri" w:hAnsi="Calibri"/>
          <w:bCs/>
          <w:sz w:val="22"/>
          <w:szCs w:val="22"/>
        </w:rPr>
        <w:t>l</w:t>
      </w:r>
      <w:r w:rsidR="000C4B22">
        <w:rPr>
          <w:rFonts w:ascii="Calibri" w:hAnsi="Calibri"/>
          <w:bCs/>
          <w:sz w:val="22"/>
          <w:szCs w:val="22"/>
        </w:rPr>
        <w:t xml:space="preserve">ikor turistično društvo nima organizirane prireditve, na </w:t>
      </w:r>
      <w:r w:rsidR="000717A9">
        <w:rPr>
          <w:rFonts w:ascii="Calibri" w:hAnsi="Calibri"/>
          <w:bCs/>
          <w:sz w:val="22"/>
          <w:szCs w:val="22"/>
        </w:rPr>
        <w:t>ka</w:t>
      </w:r>
      <w:r w:rsidR="000C4B22">
        <w:rPr>
          <w:rFonts w:ascii="Calibri" w:hAnsi="Calibri"/>
          <w:bCs/>
          <w:sz w:val="22"/>
          <w:szCs w:val="22"/>
        </w:rPr>
        <w:t>tri obeležuje svojo okroglo obletnico delovanja, se priznanja za turistična društva podeli na Srečanju pomurskih turističnih delavcev.</w:t>
      </w:r>
    </w:p>
    <w:p w:rsidR="000C4B22" w:rsidRDefault="000C4B22" w:rsidP="00144095">
      <w:pPr>
        <w:spacing w:line="276" w:lineRule="auto"/>
        <w:rPr>
          <w:rFonts w:ascii="Calibri" w:hAnsi="Calibri"/>
          <w:bCs/>
          <w:sz w:val="22"/>
          <w:szCs w:val="22"/>
        </w:rPr>
      </w:pPr>
    </w:p>
    <w:p w:rsidR="007C6D47" w:rsidRDefault="007C6D47" w:rsidP="00144095">
      <w:pPr>
        <w:spacing w:line="276" w:lineRule="auto"/>
        <w:rPr>
          <w:rFonts w:ascii="Calibri" w:hAnsi="Calibri"/>
          <w:bCs/>
          <w:sz w:val="22"/>
          <w:szCs w:val="22"/>
        </w:rPr>
      </w:pPr>
      <w:r w:rsidRPr="007C6D47">
        <w:rPr>
          <w:rFonts w:ascii="Calibri" w:hAnsi="Calibri"/>
          <w:bCs/>
          <w:sz w:val="22"/>
          <w:szCs w:val="22"/>
        </w:rPr>
        <w:lastRenderedPageBreak/>
        <w:t>Podelitev priznanj se opravi na slovesen način. Podelite</w:t>
      </w:r>
      <w:r w:rsidR="000C4B22">
        <w:rPr>
          <w:rFonts w:ascii="Calibri" w:hAnsi="Calibri"/>
          <w:bCs/>
          <w:sz w:val="22"/>
          <w:szCs w:val="22"/>
        </w:rPr>
        <w:t>v praviloma opravi predstavnik PTZ</w:t>
      </w:r>
      <w:r w:rsidRPr="007C6D47">
        <w:rPr>
          <w:rFonts w:ascii="Calibri" w:hAnsi="Calibri"/>
          <w:bCs/>
          <w:sz w:val="22"/>
          <w:szCs w:val="22"/>
        </w:rPr>
        <w:t>.</w:t>
      </w:r>
    </w:p>
    <w:p w:rsidR="00EE3E7A" w:rsidRDefault="00EE3E7A" w:rsidP="00144095">
      <w:pPr>
        <w:spacing w:line="276" w:lineRule="auto"/>
        <w:rPr>
          <w:rFonts w:ascii="Calibri" w:hAnsi="Calibri"/>
          <w:bCs/>
          <w:sz w:val="22"/>
          <w:szCs w:val="22"/>
        </w:rPr>
      </w:pPr>
    </w:p>
    <w:p w:rsidR="00EE3E7A" w:rsidRDefault="00EE3E7A" w:rsidP="00144095">
      <w:pPr>
        <w:spacing w:line="276" w:lineRule="auto"/>
        <w:jc w:val="center"/>
        <w:rPr>
          <w:rFonts w:ascii="Calibri" w:hAnsi="Calibri"/>
          <w:bCs/>
          <w:sz w:val="22"/>
          <w:szCs w:val="22"/>
        </w:rPr>
      </w:pPr>
      <w:r>
        <w:rPr>
          <w:rFonts w:ascii="Calibri" w:hAnsi="Calibri"/>
          <w:bCs/>
          <w:sz w:val="22"/>
          <w:szCs w:val="22"/>
        </w:rPr>
        <w:t>9. člen</w:t>
      </w:r>
    </w:p>
    <w:p w:rsidR="00EE3E7A" w:rsidRDefault="00144095" w:rsidP="00144095">
      <w:pPr>
        <w:spacing w:line="276" w:lineRule="auto"/>
        <w:jc w:val="center"/>
        <w:rPr>
          <w:rFonts w:ascii="Calibri" w:hAnsi="Calibri"/>
          <w:bCs/>
          <w:sz w:val="22"/>
          <w:szCs w:val="22"/>
        </w:rPr>
      </w:pPr>
      <w:r>
        <w:rPr>
          <w:rFonts w:ascii="Calibri" w:hAnsi="Calibri"/>
          <w:bCs/>
          <w:sz w:val="22"/>
          <w:szCs w:val="22"/>
        </w:rPr>
        <w:t>Odločanje o priznanjih</w:t>
      </w:r>
    </w:p>
    <w:p w:rsidR="00EE3E7A" w:rsidRDefault="00EE3E7A" w:rsidP="00144095">
      <w:pPr>
        <w:spacing w:line="276" w:lineRule="auto"/>
        <w:rPr>
          <w:rFonts w:ascii="Calibri" w:hAnsi="Calibri"/>
          <w:bCs/>
          <w:sz w:val="22"/>
          <w:szCs w:val="22"/>
        </w:rPr>
      </w:pPr>
    </w:p>
    <w:p w:rsidR="00EE3E7A" w:rsidRDefault="00EE3E7A" w:rsidP="00144095">
      <w:pPr>
        <w:spacing w:line="276" w:lineRule="auto"/>
        <w:jc w:val="both"/>
        <w:rPr>
          <w:rFonts w:ascii="Calibri" w:hAnsi="Calibri"/>
          <w:bCs/>
          <w:sz w:val="22"/>
          <w:szCs w:val="22"/>
        </w:rPr>
      </w:pPr>
      <w:r>
        <w:rPr>
          <w:rFonts w:ascii="Calibri" w:hAnsi="Calibri"/>
          <w:bCs/>
          <w:sz w:val="22"/>
          <w:szCs w:val="22"/>
        </w:rPr>
        <w:t>O podelitvi</w:t>
      </w:r>
      <w:r w:rsidR="004F7655">
        <w:rPr>
          <w:rFonts w:ascii="Calibri" w:hAnsi="Calibri"/>
          <w:bCs/>
          <w:sz w:val="22"/>
          <w:szCs w:val="22"/>
        </w:rPr>
        <w:t xml:space="preserve"> jubilejnih</w:t>
      </w:r>
      <w:r>
        <w:rPr>
          <w:rFonts w:ascii="Calibri" w:hAnsi="Calibri"/>
          <w:bCs/>
          <w:sz w:val="22"/>
          <w:szCs w:val="22"/>
        </w:rPr>
        <w:t xml:space="preserve"> priznanj turističnim društvom ob njihovi obletnici odloča upravni odbor PTZ. </w:t>
      </w:r>
    </w:p>
    <w:p w:rsidR="00EE3E7A" w:rsidRDefault="00EE3E7A" w:rsidP="00144095">
      <w:pPr>
        <w:spacing w:line="276" w:lineRule="auto"/>
        <w:jc w:val="both"/>
        <w:rPr>
          <w:rFonts w:ascii="Calibri" w:hAnsi="Calibri"/>
          <w:bCs/>
          <w:sz w:val="22"/>
          <w:szCs w:val="22"/>
        </w:rPr>
      </w:pPr>
      <w:r>
        <w:rPr>
          <w:rFonts w:ascii="Calibri" w:hAnsi="Calibri"/>
          <w:bCs/>
          <w:sz w:val="22"/>
          <w:szCs w:val="22"/>
        </w:rPr>
        <w:t xml:space="preserve">Predlog za priznanje lahko poda </w:t>
      </w:r>
      <w:r w:rsidR="004F7655">
        <w:rPr>
          <w:rFonts w:ascii="Calibri" w:hAnsi="Calibri"/>
          <w:bCs/>
          <w:sz w:val="22"/>
          <w:szCs w:val="22"/>
        </w:rPr>
        <w:t xml:space="preserve">kdorkoli. </w:t>
      </w:r>
    </w:p>
    <w:p w:rsidR="004F7655" w:rsidRDefault="004F7655" w:rsidP="00144095">
      <w:pPr>
        <w:spacing w:line="276" w:lineRule="auto"/>
        <w:jc w:val="both"/>
        <w:rPr>
          <w:rFonts w:ascii="Calibri" w:hAnsi="Calibri"/>
          <w:bCs/>
          <w:sz w:val="22"/>
          <w:szCs w:val="22"/>
        </w:rPr>
      </w:pPr>
    </w:p>
    <w:p w:rsidR="00EE3E7A" w:rsidRDefault="00EE3E7A" w:rsidP="00144095">
      <w:pPr>
        <w:spacing w:line="276" w:lineRule="auto"/>
        <w:jc w:val="both"/>
        <w:rPr>
          <w:rFonts w:ascii="Calibri" w:hAnsi="Calibri"/>
          <w:bCs/>
          <w:sz w:val="22"/>
          <w:szCs w:val="22"/>
        </w:rPr>
      </w:pPr>
      <w:r>
        <w:rPr>
          <w:rFonts w:ascii="Calibri" w:hAnsi="Calibri"/>
          <w:bCs/>
          <w:sz w:val="22"/>
          <w:szCs w:val="22"/>
        </w:rPr>
        <w:t xml:space="preserve">Komisija za kadre in priznanja </w:t>
      </w:r>
      <w:r w:rsidR="00F24E19">
        <w:rPr>
          <w:rFonts w:ascii="Calibri" w:hAnsi="Calibri"/>
          <w:bCs/>
          <w:sz w:val="22"/>
          <w:szCs w:val="22"/>
        </w:rPr>
        <w:t xml:space="preserve">obravnava vloge in poda predlog UO </w:t>
      </w:r>
      <w:r>
        <w:rPr>
          <w:rFonts w:ascii="Calibri" w:hAnsi="Calibri"/>
          <w:bCs/>
          <w:sz w:val="22"/>
          <w:szCs w:val="22"/>
        </w:rPr>
        <w:t>o prejemu priznanj, plaket in kipca štorklje. Njeno odločitev mora potrditi upravni odbor</w:t>
      </w:r>
      <w:r w:rsidR="00F24E19">
        <w:rPr>
          <w:rFonts w:ascii="Calibri" w:hAnsi="Calibri"/>
          <w:bCs/>
          <w:sz w:val="22"/>
          <w:szCs w:val="22"/>
        </w:rPr>
        <w:t xml:space="preserve"> v celoti ali delno</w:t>
      </w:r>
      <w:r>
        <w:rPr>
          <w:rFonts w:ascii="Calibri" w:hAnsi="Calibri"/>
          <w:bCs/>
          <w:sz w:val="22"/>
          <w:szCs w:val="22"/>
        </w:rPr>
        <w:t>.</w:t>
      </w:r>
      <w:r w:rsidR="004F7655">
        <w:rPr>
          <w:rFonts w:ascii="Calibri" w:hAnsi="Calibri"/>
          <w:bCs/>
          <w:sz w:val="22"/>
          <w:szCs w:val="22"/>
        </w:rPr>
        <w:t xml:space="preserve"> Predloge za priznanja, plakete in kipec lahko podajo člani PTZ, ki delujejo v skladu s Statu</w:t>
      </w:r>
      <w:r w:rsidR="00CA7899">
        <w:rPr>
          <w:rFonts w:ascii="Calibri" w:hAnsi="Calibri"/>
          <w:bCs/>
          <w:sz w:val="22"/>
          <w:szCs w:val="22"/>
        </w:rPr>
        <w:t>to</w:t>
      </w:r>
      <w:r w:rsidR="004F7655">
        <w:rPr>
          <w:rFonts w:ascii="Calibri" w:hAnsi="Calibri"/>
          <w:bCs/>
          <w:sz w:val="22"/>
          <w:szCs w:val="22"/>
        </w:rPr>
        <w:t>m in imajo poravnane obveznosti do PTZ.</w:t>
      </w:r>
    </w:p>
    <w:p w:rsidR="00F24E19" w:rsidRDefault="00F24E19" w:rsidP="00144095">
      <w:pPr>
        <w:spacing w:line="276" w:lineRule="auto"/>
        <w:jc w:val="both"/>
        <w:rPr>
          <w:rFonts w:ascii="Calibri" w:hAnsi="Calibri"/>
          <w:bCs/>
          <w:sz w:val="22"/>
          <w:szCs w:val="22"/>
        </w:rPr>
      </w:pPr>
    </w:p>
    <w:p w:rsidR="00F24E19" w:rsidRDefault="00F24E19" w:rsidP="00144095">
      <w:pPr>
        <w:spacing w:line="276" w:lineRule="auto"/>
        <w:jc w:val="both"/>
        <w:rPr>
          <w:rFonts w:ascii="Calibri" w:hAnsi="Calibri"/>
          <w:bCs/>
          <w:sz w:val="22"/>
          <w:szCs w:val="22"/>
        </w:rPr>
      </w:pPr>
      <w:r>
        <w:rPr>
          <w:rFonts w:ascii="Calibri" w:hAnsi="Calibri"/>
          <w:bCs/>
          <w:sz w:val="22"/>
          <w:szCs w:val="22"/>
        </w:rPr>
        <w:t>Odločitev UO in Komisije je dokončna in se na njo ni možno pritožiti.</w:t>
      </w:r>
    </w:p>
    <w:p w:rsidR="004F7655" w:rsidRDefault="004F7655" w:rsidP="00144095">
      <w:pPr>
        <w:spacing w:line="276" w:lineRule="auto"/>
        <w:rPr>
          <w:rFonts w:ascii="Calibri" w:hAnsi="Calibri"/>
          <w:bCs/>
          <w:sz w:val="22"/>
          <w:szCs w:val="22"/>
        </w:rPr>
      </w:pPr>
    </w:p>
    <w:p w:rsidR="000C4B22" w:rsidRDefault="000C4B22" w:rsidP="00144095">
      <w:pPr>
        <w:spacing w:line="276" w:lineRule="auto"/>
        <w:rPr>
          <w:rFonts w:ascii="Calibri" w:hAnsi="Calibri"/>
          <w:bCs/>
          <w:sz w:val="22"/>
          <w:szCs w:val="22"/>
        </w:rPr>
      </w:pPr>
    </w:p>
    <w:p w:rsidR="007C6D47" w:rsidRPr="007C6D47" w:rsidRDefault="00EE3E7A" w:rsidP="00144095">
      <w:pPr>
        <w:spacing w:line="276" w:lineRule="auto"/>
        <w:jc w:val="center"/>
        <w:rPr>
          <w:rFonts w:ascii="Calibri" w:hAnsi="Calibri"/>
          <w:bCs/>
          <w:sz w:val="22"/>
          <w:szCs w:val="22"/>
        </w:rPr>
      </w:pPr>
      <w:r>
        <w:rPr>
          <w:rFonts w:ascii="Calibri" w:hAnsi="Calibri"/>
          <w:bCs/>
          <w:sz w:val="22"/>
          <w:szCs w:val="22"/>
        </w:rPr>
        <w:t>10</w:t>
      </w:r>
      <w:r w:rsidR="000C4B22">
        <w:rPr>
          <w:rFonts w:ascii="Calibri" w:hAnsi="Calibri"/>
          <w:bCs/>
          <w:sz w:val="22"/>
          <w:szCs w:val="22"/>
        </w:rPr>
        <w:t xml:space="preserve">. </w:t>
      </w:r>
      <w:r w:rsidR="007C6D47" w:rsidRPr="007C6D47">
        <w:rPr>
          <w:rFonts w:ascii="Calibri" w:hAnsi="Calibri"/>
          <w:bCs/>
          <w:sz w:val="22"/>
          <w:szCs w:val="22"/>
        </w:rPr>
        <w:t>člen</w:t>
      </w: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Komisija za kadre in priznanja</w:t>
      </w:r>
    </w:p>
    <w:p w:rsidR="000C4B22" w:rsidRDefault="000C4B22"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Naloge </w:t>
      </w:r>
      <w:r w:rsidR="000C4B22">
        <w:rPr>
          <w:rFonts w:ascii="Calibri" w:hAnsi="Calibri"/>
          <w:bCs/>
          <w:sz w:val="22"/>
          <w:szCs w:val="22"/>
        </w:rPr>
        <w:t xml:space="preserve">komisije </w:t>
      </w:r>
      <w:r w:rsidRPr="007C6D47">
        <w:rPr>
          <w:rFonts w:ascii="Calibri" w:hAnsi="Calibri"/>
          <w:bCs/>
          <w:sz w:val="22"/>
          <w:szCs w:val="22"/>
        </w:rPr>
        <w:t>so:</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 xml:space="preserve">pregled predlogov za priznanja </w:t>
      </w:r>
      <w:r>
        <w:rPr>
          <w:rFonts w:ascii="Calibri" w:hAnsi="Calibri"/>
          <w:bCs/>
          <w:sz w:val="22"/>
          <w:szCs w:val="22"/>
        </w:rPr>
        <w:t>PTZ, ki se podeljujejo na Srečanju pomurskih turističnih delavcev</w:t>
      </w:r>
      <w:r w:rsidR="007C6D47" w:rsidRPr="007C6D47">
        <w:rPr>
          <w:rFonts w:ascii="Calibri" w:hAnsi="Calibri"/>
          <w:bCs/>
          <w:sz w:val="22"/>
          <w:szCs w:val="22"/>
        </w:rPr>
        <w:t xml:space="preserve"> in posredovanje predlogov v obravnavo in odločanje Upravnemu odboru </w:t>
      </w:r>
      <w:r>
        <w:rPr>
          <w:rFonts w:ascii="Calibri" w:hAnsi="Calibri"/>
          <w:bCs/>
          <w:sz w:val="22"/>
          <w:szCs w:val="22"/>
        </w:rPr>
        <w:t>PTZ,</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v primeru nejasnosti razlaganje določil tega pravilnika in obravnavanje pisnih pritožb na odločanje o podelitvi priznanj in posreduje svojih odločitev UO</w:t>
      </w:r>
      <w:r>
        <w:rPr>
          <w:rFonts w:ascii="Calibri" w:hAnsi="Calibri"/>
          <w:bCs/>
          <w:sz w:val="22"/>
          <w:szCs w:val="22"/>
        </w:rPr>
        <w:t xml:space="preserve"> PTZ </w:t>
      </w:r>
      <w:r w:rsidR="007C6D47" w:rsidRPr="007C6D47">
        <w:rPr>
          <w:rFonts w:ascii="Calibri" w:hAnsi="Calibri"/>
          <w:bCs/>
          <w:sz w:val="22"/>
          <w:szCs w:val="22"/>
        </w:rPr>
        <w:t xml:space="preserve"> v potrditev ter</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opravljanje drugih nalog, ki so povezane s priznanji.</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11</w:t>
      </w:r>
      <w:r w:rsidR="00144095">
        <w:rPr>
          <w:rFonts w:ascii="Calibri" w:hAnsi="Calibri"/>
          <w:bCs/>
          <w:sz w:val="22"/>
          <w:szCs w:val="22"/>
        </w:rPr>
        <w:t xml:space="preserve">.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Postopek</w:t>
      </w:r>
    </w:p>
    <w:p w:rsidR="004F7655" w:rsidRDefault="004F7655" w:rsidP="00144095">
      <w:pPr>
        <w:spacing w:line="276" w:lineRule="auto"/>
        <w:jc w:val="center"/>
        <w:rPr>
          <w:rFonts w:ascii="Calibri" w:hAnsi="Calibri"/>
          <w:bCs/>
          <w:sz w:val="22"/>
          <w:szCs w:val="22"/>
        </w:rPr>
      </w:pPr>
    </w:p>
    <w:p w:rsidR="004F7655" w:rsidRPr="004F7655" w:rsidRDefault="004F7655" w:rsidP="00144095">
      <w:pPr>
        <w:spacing w:line="276" w:lineRule="auto"/>
        <w:jc w:val="both"/>
        <w:rPr>
          <w:rFonts w:ascii="Calibri" w:hAnsi="Calibri"/>
          <w:bCs/>
          <w:sz w:val="22"/>
          <w:szCs w:val="22"/>
        </w:rPr>
      </w:pPr>
      <w:r>
        <w:rPr>
          <w:rFonts w:ascii="Calibri" w:hAnsi="Calibri"/>
          <w:bCs/>
          <w:sz w:val="22"/>
          <w:szCs w:val="22"/>
        </w:rPr>
        <w:t xml:space="preserve">Predlogi za jubilejna priznanja se zbirajo sproti na </w:t>
      </w:r>
      <w:r w:rsidRPr="004F7655">
        <w:rPr>
          <w:rFonts w:ascii="Calibri" w:hAnsi="Calibri"/>
          <w:bCs/>
          <w:sz w:val="22"/>
          <w:szCs w:val="22"/>
        </w:rPr>
        <w:t xml:space="preserve">podlagi </w:t>
      </w:r>
      <w:r>
        <w:rPr>
          <w:rFonts w:asciiTheme="minorHAnsi" w:hAnsiTheme="minorHAnsi"/>
          <w:sz w:val="22"/>
          <w:szCs w:val="22"/>
        </w:rPr>
        <w:t>Obraz</w:t>
      </w:r>
      <w:r w:rsidRPr="004F7655">
        <w:rPr>
          <w:rFonts w:asciiTheme="minorHAnsi" w:hAnsiTheme="minorHAnsi"/>
          <w:sz w:val="22"/>
          <w:szCs w:val="22"/>
        </w:rPr>
        <w:t>c</w:t>
      </w:r>
      <w:r>
        <w:rPr>
          <w:rFonts w:asciiTheme="minorHAnsi" w:hAnsiTheme="minorHAnsi"/>
          <w:sz w:val="22"/>
          <w:szCs w:val="22"/>
        </w:rPr>
        <w:t>a</w:t>
      </w:r>
      <w:r w:rsidRPr="004F7655">
        <w:rPr>
          <w:rFonts w:asciiTheme="minorHAnsi" w:hAnsiTheme="minorHAnsi"/>
          <w:sz w:val="22"/>
          <w:szCs w:val="22"/>
        </w:rPr>
        <w:t xml:space="preserve"> za prijavo za priznanja društvom</w:t>
      </w:r>
      <w:r>
        <w:rPr>
          <w:rFonts w:asciiTheme="minorHAnsi" w:hAnsiTheme="minorHAnsi"/>
          <w:sz w:val="22"/>
          <w:szCs w:val="22"/>
        </w:rPr>
        <w:t>, ki je potrjen s strani upravnega odbora.</w:t>
      </w:r>
      <w:r w:rsidR="00F24E19">
        <w:rPr>
          <w:rFonts w:asciiTheme="minorHAnsi" w:hAnsiTheme="minorHAnsi"/>
          <w:sz w:val="22"/>
          <w:szCs w:val="22"/>
        </w:rPr>
        <w:t xml:space="preserve"> Predlog se mora podati 3 mesce pred obeležitvijo obletnice.</w:t>
      </w:r>
    </w:p>
    <w:p w:rsidR="000C4B22" w:rsidRDefault="000C4B22" w:rsidP="00144095">
      <w:pPr>
        <w:spacing w:line="276" w:lineRule="auto"/>
        <w:jc w:val="both"/>
        <w:rPr>
          <w:rFonts w:ascii="Calibri" w:hAnsi="Calibri"/>
          <w:bCs/>
          <w:sz w:val="22"/>
          <w:szCs w:val="22"/>
        </w:rPr>
      </w:pPr>
    </w:p>
    <w:p w:rsidR="00144095" w:rsidRPr="00144095" w:rsidRDefault="004F20F0" w:rsidP="00144095">
      <w:pPr>
        <w:spacing w:line="276" w:lineRule="auto"/>
        <w:jc w:val="both"/>
        <w:rPr>
          <w:rFonts w:ascii="Calibri" w:eastAsia="Calibri" w:hAnsi="Calibri"/>
          <w:sz w:val="22"/>
          <w:szCs w:val="22"/>
          <w:lang w:eastAsia="en-US"/>
        </w:rPr>
      </w:pPr>
      <w:r>
        <w:rPr>
          <w:rFonts w:ascii="Calibri" w:hAnsi="Calibri"/>
          <w:bCs/>
          <w:sz w:val="22"/>
          <w:szCs w:val="22"/>
        </w:rPr>
        <w:t>Predlogi za priznanja</w:t>
      </w:r>
      <w:r w:rsidR="00C54F30">
        <w:rPr>
          <w:rFonts w:ascii="Calibri" w:hAnsi="Calibri"/>
          <w:bCs/>
          <w:sz w:val="22"/>
          <w:szCs w:val="22"/>
        </w:rPr>
        <w:t>, plakete in kipec štorklje</w:t>
      </w:r>
      <w:r>
        <w:rPr>
          <w:rFonts w:ascii="Calibri" w:hAnsi="Calibri"/>
          <w:bCs/>
          <w:sz w:val="22"/>
          <w:szCs w:val="22"/>
        </w:rPr>
        <w:t xml:space="preserve"> se zbirajo na podlagi javnega poziva, ki ga potrdi </w:t>
      </w:r>
      <w:r w:rsidRPr="00144095">
        <w:rPr>
          <w:rFonts w:ascii="Calibri" w:hAnsi="Calibri"/>
          <w:bCs/>
          <w:sz w:val="22"/>
          <w:szCs w:val="22"/>
        </w:rPr>
        <w:t xml:space="preserve">upravni odbor. Upravni odbor </w:t>
      </w:r>
      <w:r w:rsidR="00144095" w:rsidRPr="00144095">
        <w:rPr>
          <w:rFonts w:ascii="Calibri" w:eastAsia="Calibri" w:hAnsi="Calibri"/>
          <w:sz w:val="22"/>
          <w:szCs w:val="22"/>
          <w:lang w:eastAsia="en-US"/>
        </w:rPr>
        <w:t>PTZ pred vsakim razpisom sprejme sklep o navodilih</w:t>
      </w:r>
      <w:r w:rsidR="00144095">
        <w:rPr>
          <w:rFonts w:ascii="Calibri" w:eastAsia="Calibri" w:hAnsi="Calibri"/>
          <w:sz w:val="22"/>
          <w:szCs w:val="22"/>
          <w:lang w:eastAsia="en-US"/>
        </w:rPr>
        <w:t xml:space="preserve"> prijaviteljem</w:t>
      </w:r>
      <w:r w:rsidR="00144095" w:rsidRPr="00144095">
        <w:rPr>
          <w:rFonts w:ascii="Calibri" w:eastAsia="Calibri" w:hAnsi="Calibri"/>
          <w:sz w:val="22"/>
          <w:szCs w:val="22"/>
          <w:lang w:eastAsia="en-US"/>
        </w:rPr>
        <w:t>, ki so v skladu s Pravilnikom in vsebujejo naslednje informacije: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rok oddaje prijave,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način oddaje prijave,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število predlogov, ki jih prijavitelj lahko poda. (Npr: Vsak prijavitelj lahko predlaga največ en predlog za kipec štorklje in plaketo ter največ štiri za priznanja.).</w:t>
      </w:r>
    </w:p>
    <w:p w:rsidR="00144095" w:rsidRDefault="00144095" w:rsidP="00144095">
      <w:pPr>
        <w:spacing w:line="276" w:lineRule="auto"/>
        <w:jc w:val="both"/>
        <w:rPr>
          <w:rFonts w:ascii="Calibri" w:hAnsi="Calibri"/>
          <w:bCs/>
          <w:sz w:val="22"/>
          <w:szCs w:val="22"/>
        </w:rPr>
      </w:pPr>
    </w:p>
    <w:p w:rsidR="007C6D47" w:rsidRPr="007C6D47" w:rsidRDefault="00C54F30" w:rsidP="00144095">
      <w:pPr>
        <w:spacing w:line="276" w:lineRule="auto"/>
        <w:jc w:val="both"/>
        <w:rPr>
          <w:rFonts w:ascii="Calibri" w:hAnsi="Calibri"/>
          <w:bCs/>
          <w:sz w:val="22"/>
          <w:szCs w:val="22"/>
        </w:rPr>
      </w:pPr>
      <w:r>
        <w:rPr>
          <w:rFonts w:ascii="Calibri" w:hAnsi="Calibri"/>
          <w:bCs/>
          <w:sz w:val="22"/>
          <w:szCs w:val="22"/>
        </w:rPr>
        <w:t xml:space="preserve">Predlog za priznanja, plakete in kipec štorklje </w:t>
      </w:r>
      <w:r w:rsidR="007C6D47" w:rsidRPr="007C6D47">
        <w:rPr>
          <w:rFonts w:ascii="Calibri" w:hAnsi="Calibri"/>
          <w:bCs/>
          <w:sz w:val="22"/>
          <w:szCs w:val="22"/>
        </w:rPr>
        <w:t xml:space="preserve">se poda na predpisanem obrazcu, ki je priloga pravilnika. </w:t>
      </w:r>
    </w:p>
    <w:p w:rsidR="00C54F30" w:rsidRDefault="00C54F30" w:rsidP="00144095">
      <w:pPr>
        <w:spacing w:line="276" w:lineRule="auto"/>
        <w:jc w:val="both"/>
        <w:rPr>
          <w:rFonts w:ascii="Calibri" w:hAnsi="Calibri"/>
          <w:bCs/>
          <w:sz w:val="22"/>
          <w:szCs w:val="22"/>
        </w:rPr>
      </w:pPr>
    </w:p>
    <w:p w:rsidR="00144095" w:rsidRPr="007C6D47" w:rsidRDefault="00F24E19" w:rsidP="00CA7899">
      <w:pPr>
        <w:spacing w:line="276" w:lineRule="auto"/>
        <w:jc w:val="both"/>
        <w:rPr>
          <w:rFonts w:ascii="Calibri" w:hAnsi="Calibri"/>
          <w:bCs/>
          <w:sz w:val="22"/>
          <w:szCs w:val="22"/>
        </w:rPr>
      </w:pPr>
      <w:r>
        <w:rPr>
          <w:rFonts w:ascii="Calibri" w:hAnsi="Calibri"/>
          <w:bCs/>
          <w:sz w:val="22"/>
          <w:szCs w:val="22"/>
        </w:rPr>
        <w:t>Komisija</w:t>
      </w:r>
      <w:r w:rsidR="007C6D47" w:rsidRPr="007C6D47">
        <w:rPr>
          <w:rFonts w:ascii="Calibri" w:hAnsi="Calibri"/>
          <w:bCs/>
          <w:sz w:val="22"/>
          <w:szCs w:val="22"/>
        </w:rPr>
        <w:t xml:space="preserve"> lahko po proučitvi predloga stopnjo priznanja z obrazložitvijo spremeni največ za eno stopnjo ali odkloni,</w:t>
      </w:r>
      <w:r w:rsidR="00CA7899">
        <w:rPr>
          <w:rFonts w:ascii="Calibri" w:hAnsi="Calibri"/>
          <w:bCs/>
          <w:sz w:val="22"/>
          <w:szCs w:val="22"/>
        </w:rPr>
        <w:t xml:space="preserve"> o tem se obvesti predlagatelja.</w:t>
      </w:r>
    </w:p>
    <w:p w:rsidR="00DF2496" w:rsidRDefault="00DF2496" w:rsidP="00144095">
      <w:pPr>
        <w:spacing w:line="276" w:lineRule="auto"/>
        <w:jc w:val="center"/>
        <w:rPr>
          <w:rFonts w:ascii="Calibri" w:hAnsi="Calibri"/>
          <w:bCs/>
          <w:sz w:val="22"/>
          <w:szCs w:val="22"/>
        </w:rPr>
      </w:pPr>
    </w:p>
    <w:p w:rsidR="00DF2496" w:rsidRDefault="00DF2496" w:rsidP="00144095">
      <w:pPr>
        <w:spacing w:line="276" w:lineRule="auto"/>
        <w:jc w:val="center"/>
        <w:rPr>
          <w:rFonts w:ascii="Calibri" w:hAnsi="Calibri"/>
          <w:bCs/>
          <w:sz w:val="22"/>
          <w:szCs w:val="22"/>
        </w:rPr>
      </w:pPr>
    </w:p>
    <w:p w:rsidR="007C6D47" w:rsidRPr="007C6D47" w:rsidRDefault="000C4B22" w:rsidP="00144095">
      <w:pPr>
        <w:spacing w:line="276" w:lineRule="auto"/>
        <w:jc w:val="center"/>
        <w:rPr>
          <w:rFonts w:ascii="Calibri" w:hAnsi="Calibri"/>
          <w:bCs/>
          <w:sz w:val="22"/>
          <w:szCs w:val="22"/>
        </w:rPr>
      </w:pPr>
      <w:bookmarkStart w:id="0" w:name="_GoBack"/>
      <w:bookmarkEnd w:id="0"/>
      <w:r>
        <w:rPr>
          <w:rFonts w:ascii="Calibri" w:hAnsi="Calibri"/>
          <w:bCs/>
          <w:sz w:val="22"/>
          <w:szCs w:val="22"/>
        </w:rPr>
        <w:lastRenderedPageBreak/>
        <w:t xml:space="preserve">12.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Evidenca</w:t>
      </w:r>
    </w:p>
    <w:p w:rsidR="000C4B22" w:rsidRPr="007C6D47" w:rsidRDefault="000C4B22" w:rsidP="00144095">
      <w:pPr>
        <w:spacing w:line="276" w:lineRule="auto"/>
        <w:jc w:val="center"/>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Evidenco o podeljenih priznanjih vodi strokovna služba </w:t>
      </w:r>
      <w:r w:rsidR="004F20F0">
        <w:rPr>
          <w:rFonts w:ascii="Calibri" w:hAnsi="Calibri"/>
          <w:bCs/>
          <w:sz w:val="22"/>
          <w:szCs w:val="22"/>
        </w:rPr>
        <w:t>PTZ.</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Društva lahko podatke o priznanjih, ki so jih prejeli njihovi člani pridobijo od strokovne službe </w:t>
      </w:r>
      <w:r w:rsidR="004F20F0">
        <w:rPr>
          <w:rFonts w:ascii="Calibri" w:hAnsi="Calibri"/>
          <w:bCs/>
          <w:sz w:val="22"/>
          <w:szCs w:val="22"/>
        </w:rPr>
        <w:t>PTZ.</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VI. KONČNE IN PREHODNE DOLOČBE</w:t>
      </w:r>
    </w:p>
    <w:p w:rsidR="000C4B22" w:rsidRDefault="000C4B22" w:rsidP="00144095">
      <w:pPr>
        <w:spacing w:line="276" w:lineRule="auto"/>
        <w:rPr>
          <w:rFonts w:ascii="Calibri" w:hAnsi="Calibri"/>
          <w:bCs/>
          <w:sz w:val="22"/>
          <w:szCs w:val="22"/>
        </w:rPr>
      </w:pP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 xml:space="preserve">13.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Prehodne in končne določbe</w:t>
      </w:r>
    </w:p>
    <w:p w:rsidR="000C4B22" w:rsidRDefault="000C4B22" w:rsidP="00144095">
      <w:pPr>
        <w:spacing w:line="276" w:lineRule="auto"/>
        <w:rPr>
          <w:rFonts w:ascii="Calibri" w:hAnsi="Calibri"/>
          <w:bCs/>
          <w:sz w:val="22"/>
          <w:szCs w:val="22"/>
        </w:rPr>
      </w:pPr>
    </w:p>
    <w:p w:rsidR="007C6D47" w:rsidRPr="000C4B22" w:rsidRDefault="007C6D47" w:rsidP="00144095">
      <w:pPr>
        <w:spacing w:line="276" w:lineRule="auto"/>
        <w:jc w:val="both"/>
        <w:rPr>
          <w:rFonts w:asciiTheme="minorHAnsi" w:hAnsiTheme="minorHAnsi"/>
          <w:bCs/>
          <w:sz w:val="22"/>
          <w:szCs w:val="22"/>
        </w:rPr>
      </w:pPr>
      <w:r w:rsidRPr="000C4B22">
        <w:rPr>
          <w:rFonts w:asciiTheme="minorHAnsi" w:hAnsiTheme="minorHAnsi"/>
          <w:bCs/>
          <w:sz w:val="22"/>
          <w:szCs w:val="22"/>
        </w:rPr>
        <w:t xml:space="preserve">Ta pravilnik se objavi v Obvestilih </w:t>
      </w:r>
      <w:r w:rsidR="000C4B22" w:rsidRPr="000C4B22">
        <w:rPr>
          <w:rFonts w:asciiTheme="minorHAnsi" w:hAnsiTheme="minorHAnsi"/>
          <w:bCs/>
          <w:sz w:val="22"/>
          <w:szCs w:val="22"/>
        </w:rPr>
        <w:t xml:space="preserve">PTZ </w:t>
      </w:r>
      <w:r w:rsidRPr="000C4B22">
        <w:rPr>
          <w:rFonts w:asciiTheme="minorHAnsi" w:hAnsiTheme="minorHAnsi"/>
          <w:bCs/>
          <w:sz w:val="22"/>
          <w:szCs w:val="22"/>
        </w:rPr>
        <w:t xml:space="preserve">in na spletni strani </w:t>
      </w:r>
      <w:r w:rsidR="000C4B22" w:rsidRPr="000C4B22">
        <w:rPr>
          <w:rFonts w:asciiTheme="minorHAnsi" w:hAnsiTheme="minorHAnsi"/>
          <w:bCs/>
          <w:sz w:val="22"/>
          <w:szCs w:val="22"/>
        </w:rPr>
        <w:t>PTZ</w:t>
      </w:r>
      <w:r w:rsidRPr="000C4B22">
        <w:rPr>
          <w:rFonts w:asciiTheme="minorHAnsi" w:hAnsiTheme="minorHAnsi"/>
          <w:bCs/>
          <w:sz w:val="22"/>
          <w:szCs w:val="22"/>
        </w:rPr>
        <w:t>.</w:t>
      </w:r>
    </w:p>
    <w:p w:rsidR="007C6D47" w:rsidRPr="000C4B22" w:rsidRDefault="000C4B22" w:rsidP="00144095">
      <w:pPr>
        <w:spacing w:line="276" w:lineRule="auto"/>
        <w:jc w:val="both"/>
        <w:rPr>
          <w:rFonts w:asciiTheme="minorHAnsi" w:hAnsiTheme="minorHAnsi"/>
          <w:bCs/>
          <w:sz w:val="22"/>
          <w:szCs w:val="22"/>
        </w:rPr>
      </w:pPr>
      <w:r w:rsidRPr="000C4B22">
        <w:rPr>
          <w:rFonts w:asciiTheme="minorHAnsi" w:hAnsiTheme="minorHAnsi"/>
          <w:bCs/>
          <w:sz w:val="22"/>
          <w:szCs w:val="22"/>
        </w:rPr>
        <w:t>Ta pravilnik začne veljati, ko ga potrdi upravni odbor PTZ.</w:t>
      </w:r>
    </w:p>
    <w:p w:rsidR="007C6D47" w:rsidRPr="000C4B22" w:rsidRDefault="000C4B22" w:rsidP="00144095">
      <w:pPr>
        <w:spacing w:line="276" w:lineRule="auto"/>
        <w:jc w:val="both"/>
        <w:rPr>
          <w:rFonts w:asciiTheme="minorHAnsi" w:hAnsiTheme="minorHAnsi"/>
          <w:bCs/>
          <w:sz w:val="22"/>
          <w:szCs w:val="22"/>
        </w:rPr>
      </w:pPr>
      <w:r w:rsidRPr="000C4B22">
        <w:rPr>
          <w:rFonts w:asciiTheme="minorHAnsi" w:hAnsiTheme="minorHAnsi"/>
          <w:sz w:val="22"/>
          <w:szCs w:val="22"/>
        </w:rPr>
        <w:t xml:space="preserve">Spremenjen pravilnik začne veljati naslednji dan po sprejetju na seji UO PTZ dne,  </w:t>
      </w:r>
      <w:r w:rsidR="00F24E19">
        <w:rPr>
          <w:rFonts w:asciiTheme="minorHAnsi" w:hAnsiTheme="minorHAnsi"/>
          <w:sz w:val="22"/>
          <w:szCs w:val="22"/>
        </w:rPr>
        <w:t>2. 6. 2016</w:t>
      </w:r>
      <w:r w:rsidRPr="000C4B22">
        <w:rPr>
          <w:rFonts w:asciiTheme="minorHAnsi" w:hAnsiTheme="minorHAnsi"/>
          <w:sz w:val="22"/>
          <w:szCs w:val="22"/>
        </w:rPr>
        <w:t xml:space="preserve"> za leto 2016 in naprej.</w:t>
      </w:r>
    </w:p>
    <w:p w:rsidR="000C4B22" w:rsidRDefault="000C4B22" w:rsidP="00144095">
      <w:pPr>
        <w:spacing w:line="276" w:lineRule="auto"/>
        <w:rPr>
          <w:rFonts w:ascii="Calibri" w:hAnsi="Calibri"/>
          <w:bCs/>
          <w:sz w:val="22"/>
          <w:szCs w:val="22"/>
        </w:rPr>
      </w:pPr>
    </w:p>
    <w:p w:rsidR="000C4B22" w:rsidRDefault="000C4B22" w:rsidP="00144095">
      <w:pPr>
        <w:spacing w:line="276" w:lineRule="auto"/>
        <w:rPr>
          <w:rFonts w:ascii="Calibri" w:hAnsi="Calibri"/>
          <w:bCs/>
          <w:sz w:val="22"/>
          <w:szCs w:val="22"/>
        </w:rPr>
      </w:pPr>
    </w:p>
    <w:p w:rsidR="000C4B22" w:rsidRDefault="00F24E19" w:rsidP="00144095">
      <w:pPr>
        <w:spacing w:line="276" w:lineRule="auto"/>
        <w:rPr>
          <w:rFonts w:ascii="Calibri" w:hAnsi="Calibri"/>
          <w:bCs/>
          <w:sz w:val="22"/>
          <w:szCs w:val="22"/>
        </w:rPr>
      </w:pPr>
      <w:r>
        <w:rPr>
          <w:rFonts w:ascii="Calibri" w:hAnsi="Calibri"/>
          <w:bCs/>
          <w:sz w:val="22"/>
          <w:szCs w:val="22"/>
        </w:rPr>
        <w:t>V Murski Soboti, 2. 6. 2016</w:t>
      </w: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r>
        <w:rPr>
          <w:rFonts w:ascii="Calibri" w:hAnsi="Calibri"/>
          <w:bCs/>
          <w:sz w:val="22"/>
          <w:szCs w:val="22"/>
        </w:rPr>
        <w:t>Barbara Kolenc</w:t>
      </w:r>
    </w:p>
    <w:p w:rsidR="000C4B22" w:rsidRPr="007C6D47" w:rsidRDefault="000C4B22" w:rsidP="00144095">
      <w:pPr>
        <w:spacing w:line="276" w:lineRule="auto"/>
        <w:jc w:val="right"/>
        <w:rPr>
          <w:rFonts w:ascii="Calibri" w:hAnsi="Calibri"/>
          <w:bCs/>
          <w:sz w:val="22"/>
          <w:szCs w:val="22"/>
        </w:rPr>
      </w:pPr>
      <w:r>
        <w:rPr>
          <w:rFonts w:ascii="Calibri" w:hAnsi="Calibri"/>
          <w:bCs/>
          <w:sz w:val="22"/>
          <w:szCs w:val="22"/>
        </w:rPr>
        <w:t>predsednica PTZ</w:t>
      </w:r>
    </w:p>
    <w:p w:rsidR="00345E13" w:rsidRDefault="00A56EAD" w:rsidP="000C4B22">
      <w:pPr>
        <w:jc w:val="right"/>
      </w:pPr>
      <w:r>
        <w:rPr>
          <w:noProof/>
        </w:rPr>
        <w:drawing>
          <wp:inline distT="0" distB="0" distL="0" distR="0">
            <wp:extent cx="890395" cy="390525"/>
            <wp:effectExtent l="19050" t="0" r="4955" b="0"/>
            <wp:docPr id="1" name="Picture 0" descr="PODPIS_BA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BARB.png"/>
                    <pic:cNvPicPr/>
                  </pic:nvPicPr>
                  <pic:blipFill>
                    <a:blip r:embed="rId7" cstate="print"/>
                    <a:stretch>
                      <a:fillRect/>
                    </a:stretch>
                  </pic:blipFill>
                  <pic:spPr>
                    <a:xfrm>
                      <a:off x="0" y="0"/>
                      <a:ext cx="890738" cy="390675"/>
                    </a:xfrm>
                    <a:prstGeom prst="rect">
                      <a:avLst/>
                    </a:prstGeom>
                  </pic:spPr>
                </pic:pic>
              </a:graphicData>
            </a:graphic>
          </wp:inline>
        </w:drawing>
      </w:r>
    </w:p>
    <w:p w:rsidR="00A56EAD" w:rsidRDefault="00A56EAD" w:rsidP="000C4B22">
      <w:pPr>
        <w:jc w:val="right"/>
      </w:pPr>
    </w:p>
    <w:p w:rsidR="00A56EAD" w:rsidRPr="007C6D47" w:rsidRDefault="00A56EAD" w:rsidP="00A56EAD">
      <w:pPr>
        <w:jc w:val="center"/>
      </w:pPr>
      <w:r>
        <w:rPr>
          <w:noProof/>
        </w:rPr>
        <w:drawing>
          <wp:inline distT="0" distB="0" distL="0" distR="0">
            <wp:extent cx="1170881" cy="1161733"/>
            <wp:effectExtent l="19050" t="0" r="0" b="0"/>
            <wp:docPr id="2" name="Picture 1" descr="pe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at.png"/>
                    <pic:cNvPicPr/>
                  </pic:nvPicPr>
                  <pic:blipFill>
                    <a:blip r:embed="rId8" cstate="print"/>
                    <a:stretch>
                      <a:fillRect/>
                    </a:stretch>
                  </pic:blipFill>
                  <pic:spPr>
                    <a:xfrm>
                      <a:off x="0" y="0"/>
                      <a:ext cx="1170881" cy="1161733"/>
                    </a:xfrm>
                    <a:prstGeom prst="rect">
                      <a:avLst/>
                    </a:prstGeom>
                  </pic:spPr>
                </pic:pic>
              </a:graphicData>
            </a:graphic>
          </wp:inline>
        </w:drawing>
      </w:r>
    </w:p>
    <w:sectPr w:rsidR="00A56EAD" w:rsidRPr="007C6D47" w:rsidSect="00862F2E">
      <w:headerReference w:type="default" r:id="rId9"/>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454" w:rsidRDefault="00862454" w:rsidP="00A616A3">
      <w:r>
        <w:separator/>
      </w:r>
    </w:p>
  </w:endnote>
  <w:endnote w:type="continuationSeparator" w:id="0">
    <w:p w:rsidR="00862454" w:rsidRDefault="00862454" w:rsidP="00A6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454" w:rsidRDefault="00862454" w:rsidP="00A616A3">
      <w:r>
        <w:separator/>
      </w:r>
    </w:p>
  </w:footnote>
  <w:footnote w:type="continuationSeparator" w:id="0">
    <w:p w:rsidR="00862454" w:rsidRDefault="00862454" w:rsidP="00A61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FA" w:rsidRDefault="00862454">
    <w:pPr>
      <w:pStyle w:val="Glava"/>
    </w:pPr>
  </w:p>
  <w:p w:rsidR="000375FA" w:rsidRDefault="0086245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713"/>
    <w:multiLevelType w:val="hybridMultilevel"/>
    <w:tmpl w:val="2B607460"/>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92C14C0"/>
    <w:multiLevelType w:val="hybridMultilevel"/>
    <w:tmpl w:val="4E381E8A"/>
    <w:lvl w:ilvl="0" w:tplc="0424000F">
      <w:start w:val="1"/>
      <w:numFmt w:val="decimal"/>
      <w:lvlText w:val="%1."/>
      <w:lvlJc w:val="left"/>
      <w:pPr>
        <w:ind w:left="496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9E00E59"/>
    <w:multiLevelType w:val="hybridMultilevel"/>
    <w:tmpl w:val="AD202C6C"/>
    <w:lvl w:ilvl="0" w:tplc="80F8443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49D7A12"/>
    <w:multiLevelType w:val="hybridMultilevel"/>
    <w:tmpl w:val="A9B64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14F77E5E"/>
    <w:multiLevelType w:val="hybridMultilevel"/>
    <w:tmpl w:val="9390890A"/>
    <w:lvl w:ilvl="0" w:tplc="BA82806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305F0C"/>
    <w:multiLevelType w:val="hybridMultilevel"/>
    <w:tmpl w:val="EAD4825A"/>
    <w:lvl w:ilvl="0" w:tplc="1CAC4A3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2A64CC"/>
    <w:multiLevelType w:val="hybridMultilevel"/>
    <w:tmpl w:val="E2324238"/>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16F6320"/>
    <w:multiLevelType w:val="hybridMultilevel"/>
    <w:tmpl w:val="F5B6D3F2"/>
    <w:lvl w:ilvl="0" w:tplc="7718480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B460F2"/>
    <w:multiLevelType w:val="hybridMultilevel"/>
    <w:tmpl w:val="EB4C5224"/>
    <w:lvl w:ilvl="0" w:tplc="04240017">
      <w:start w:val="1"/>
      <w:numFmt w:val="lowerLetter"/>
      <w:lvlText w:val="%1)"/>
      <w:lvlJc w:val="left"/>
      <w:pPr>
        <w:ind w:left="846" w:hanging="360"/>
      </w:pPr>
      <w:rPr>
        <w:rFonts w:hint="default"/>
      </w:rPr>
    </w:lvl>
    <w:lvl w:ilvl="1" w:tplc="897A6F14">
      <w:start w:val="1"/>
      <w:numFmt w:val="decimal"/>
      <w:lvlText w:val="(%2)"/>
      <w:lvlJc w:val="left"/>
      <w:pPr>
        <w:ind w:left="1566" w:hanging="360"/>
      </w:pPr>
      <w:rPr>
        <w:rFonts w:hint="default"/>
      </w:rPr>
    </w:lvl>
    <w:lvl w:ilvl="2" w:tplc="0424001B" w:tentative="1">
      <w:start w:val="1"/>
      <w:numFmt w:val="lowerRoman"/>
      <w:lvlText w:val="%3."/>
      <w:lvlJc w:val="right"/>
      <w:pPr>
        <w:ind w:left="2286" w:hanging="180"/>
      </w:pPr>
    </w:lvl>
    <w:lvl w:ilvl="3" w:tplc="0424000F" w:tentative="1">
      <w:start w:val="1"/>
      <w:numFmt w:val="decimal"/>
      <w:lvlText w:val="%4."/>
      <w:lvlJc w:val="left"/>
      <w:pPr>
        <w:ind w:left="3006" w:hanging="360"/>
      </w:pPr>
    </w:lvl>
    <w:lvl w:ilvl="4" w:tplc="04240019" w:tentative="1">
      <w:start w:val="1"/>
      <w:numFmt w:val="lowerLetter"/>
      <w:lvlText w:val="%5."/>
      <w:lvlJc w:val="left"/>
      <w:pPr>
        <w:ind w:left="3726" w:hanging="360"/>
      </w:pPr>
    </w:lvl>
    <w:lvl w:ilvl="5" w:tplc="0424001B" w:tentative="1">
      <w:start w:val="1"/>
      <w:numFmt w:val="lowerRoman"/>
      <w:lvlText w:val="%6."/>
      <w:lvlJc w:val="right"/>
      <w:pPr>
        <w:ind w:left="4446" w:hanging="180"/>
      </w:pPr>
    </w:lvl>
    <w:lvl w:ilvl="6" w:tplc="0424000F" w:tentative="1">
      <w:start w:val="1"/>
      <w:numFmt w:val="decimal"/>
      <w:lvlText w:val="%7."/>
      <w:lvlJc w:val="left"/>
      <w:pPr>
        <w:ind w:left="5166" w:hanging="360"/>
      </w:pPr>
    </w:lvl>
    <w:lvl w:ilvl="7" w:tplc="04240019" w:tentative="1">
      <w:start w:val="1"/>
      <w:numFmt w:val="lowerLetter"/>
      <w:lvlText w:val="%8."/>
      <w:lvlJc w:val="left"/>
      <w:pPr>
        <w:ind w:left="5886" w:hanging="360"/>
      </w:pPr>
    </w:lvl>
    <w:lvl w:ilvl="8" w:tplc="0424001B" w:tentative="1">
      <w:start w:val="1"/>
      <w:numFmt w:val="lowerRoman"/>
      <w:lvlText w:val="%9."/>
      <w:lvlJc w:val="right"/>
      <w:pPr>
        <w:ind w:left="6606" w:hanging="180"/>
      </w:pPr>
    </w:lvl>
  </w:abstractNum>
  <w:abstractNum w:abstractNumId="9" w15:restartNumberingAfterBreak="0">
    <w:nsid w:val="37324AE7"/>
    <w:multiLevelType w:val="hybridMultilevel"/>
    <w:tmpl w:val="92A0A146"/>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13C6F2E"/>
    <w:multiLevelType w:val="hybridMultilevel"/>
    <w:tmpl w:val="5FDABB4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63320C"/>
    <w:multiLevelType w:val="hybridMultilevel"/>
    <w:tmpl w:val="6B1476A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6D33FF"/>
    <w:multiLevelType w:val="hybridMultilevel"/>
    <w:tmpl w:val="A2D8E954"/>
    <w:lvl w:ilvl="0" w:tplc="1E20034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C8D7A1B"/>
    <w:multiLevelType w:val="hybridMultilevel"/>
    <w:tmpl w:val="BFF2515A"/>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2E90C01"/>
    <w:multiLevelType w:val="hybridMultilevel"/>
    <w:tmpl w:val="70C835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5E2DD5"/>
    <w:multiLevelType w:val="hybridMultilevel"/>
    <w:tmpl w:val="CB1CA3A4"/>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BF74CD8"/>
    <w:multiLevelType w:val="hybridMultilevel"/>
    <w:tmpl w:val="13BA0A40"/>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C0F6757"/>
    <w:multiLevelType w:val="hybridMultilevel"/>
    <w:tmpl w:val="ADF4E7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A82B1C"/>
    <w:multiLevelType w:val="hybridMultilevel"/>
    <w:tmpl w:val="87A8D3EA"/>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4CA6F35"/>
    <w:multiLevelType w:val="hybridMultilevel"/>
    <w:tmpl w:val="7F8A6202"/>
    <w:lvl w:ilvl="0" w:tplc="4C5E316C">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B6312E5"/>
    <w:multiLevelType w:val="hybridMultilevel"/>
    <w:tmpl w:val="800A6A4C"/>
    <w:lvl w:ilvl="0" w:tplc="5734EADA">
      <w:start w:val="1"/>
      <w:numFmt w:val="lowerLetter"/>
      <w:lvlText w:val="%1)"/>
      <w:lvlJc w:val="left"/>
      <w:pPr>
        <w:tabs>
          <w:tab w:val="num" w:pos="720"/>
        </w:tabs>
        <w:ind w:left="720" w:hanging="360"/>
      </w:pPr>
      <w:rPr>
        <w:rFonts w:ascii="Calibri" w:eastAsia="Times New Roman" w:hAnsi="Calibri"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6CB5206C"/>
    <w:multiLevelType w:val="hybridMultilevel"/>
    <w:tmpl w:val="0C5EC9F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EA3260C"/>
    <w:multiLevelType w:val="hybridMultilevel"/>
    <w:tmpl w:val="ADF4E7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47385C"/>
    <w:multiLevelType w:val="hybridMultilevel"/>
    <w:tmpl w:val="6D6C43C6"/>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9701383"/>
    <w:multiLevelType w:val="hybridMultilevel"/>
    <w:tmpl w:val="9A34435A"/>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20"/>
  </w:num>
  <w:num w:numId="3">
    <w:abstractNumId w:val="2"/>
  </w:num>
  <w:num w:numId="4">
    <w:abstractNumId w:val="22"/>
  </w:num>
  <w:num w:numId="5">
    <w:abstractNumId w:val="14"/>
  </w:num>
  <w:num w:numId="6">
    <w:abstractNumId w:val="19"/>
  </w:num>
  <w:num w:numId="7">
    <w:abstractNumId w:val="0"/>
  </w:num>
  <w:num w:numId="8">
    <w:abstractNumId w:val="12"/>
  </w:num>
  <w:num w:numId="9">
    <w:abstractNumId w:val="4"/>
  </w:num>
  <w:num w:numId="10">
    <w:abstractNumId w:val="5"/>
  </w:num>
  <w:num w:numId="11">
    <w:abstractNumId w:val="7"/>
  </w:num>
  <w:num w:numId="12">
    <w:abstractNumId w:val="23"/>
  </w:num>
  <w:num w:numId="13">
    <w:abstractNumId w:val="15"/>
  </w:num>
  <w:num w:numId="14">
    <w:abstractNumId w:val="13"/>
  </w:num>
  <w:num w:numId="15">
    <w:abstractNumId w:val="21"/>
  </w:num>
  <w:num w:numId="16">
    <w:abstractNumId w:val="24"/>
  </w:num>
  <w:num w:numId="17">
    <w:abstractNumId w:val="11"/>
  </w:num>
  <w:num w:numId="18">
    <w:abstractNumId w:val="9"/>
  </w:num>
  <w:num w:numId="19">
    <w:abstractNumId w:val="10"/>
  </w:num>
  <w:num w:numId="20">
    <w:abstractNumId w:val="17"/>
  </w:num>
  <w:num w:numId="21">
    <w:abstractNumId w:val="6"/>
  </w:num>
  <w:num w:numId="22">
    <w:abstractNumId w:val="16"/>
  </w:num>
  <w:num w:numId="23">
    <w:abstractNumId w:val="18"/>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47"/>
    <w:rsid w:val="00061A4F"/>
    <w:rsid w:val="000717A9"/>
    <w:rsid w:val="000C4B22"/>
    <w:rsid w:val="00144095"/>
    <w:rsid w:val="00196F75"/>
    <w:rsid w:val="00345E13"/>
    <w:rsid w:val="003750E4"/>
    <w:rsid w:val="003D4927"/>
    <w:rsid w:val="004C056E"/>
    <w:rsid w:val="004F20F0"/>
    <w:rsid w:val="004F7655"/>
    <w:rsid w:val="005E334B"/>
    <w:rsid w:val="00671E7E"/>
    <w:rsid w:val="006844F3"/>
    <w:rsid w:val="006E48F4"/>
    <w:rsid w:val="00723617"/>
    <w:rsid w:val="007C6D47"/>
    <w:rsid w:val="007E0445"/>
    <w:rsid w:val="00833ED7"/>
    <w:rsid w:val="00862454"/>
    <w:rsid w:val="00887445"/>
    <w:rsid w:val="00897C21"/>
    <w:rsid w:val="009412E4"/>
    <w:rsid w:val="009B60EB"/>
    <w:rsid w:val="009F37B5"/>
    <w:rsid w:val="00A563DF"/>
    <w:rsid w:val="00A56EAD"/>
    <w:rsid w:val="00A616A3"/>
    <w:rsid w:val="00B32B6D"/>
    <w:rsid w:val="00B75DD0"/>
    <w:rsid w:val="00BC64C1"/>
    <w:rsid w:val="00C34156"/>
    <w:rsid w:val="00C54F30"/>
    <w:rsid w:val="00CA7899"/>
    <w:rsid w:val="00DF2496"/>
    <w:rsid w:val="00DF43A2"/>
    <w:rsid w:val="00EB1243"/>
    <w:rsid w:val="00EE3E7A"/>
    <w:rsid w:val="00F24E19"/>
    <w:rsid w:val="00F92448"/>
    <w:rsid w:val="00FF19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76D3"/>
  <w15:docId w15:val="{08011A7F-D0F3-4C02-B921-D98EDDF0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6D4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C6D47"/>
    <w:pPr>
      <w:tabs>
        <w:tab w:val="center" w:pos="4536"/>
        <w:tab w:val="right" w:pos="9072"/>
      </w:tabs>
    </w:pPr>
  </w:style>
  <w:style w:type="character" w:customStyle="1" w:styleId="GlavaZnak">
    <w:name w:val="Glava Znak"/>
    <w:basedOn w:val="Privzetapisavaodstavka"/>
    <w:link w:val="Glava"/>
    <w:uiPriority w:val="99"/>
    <w:rsid w:val="007C6D47"/>
    <w:rPr>
      <w:rFonts w:ascii="Times New Roman" w:eastAsia="Times New Roman" w:hAnsi="Times New Roman" w:cs="Times New Roman"/>
      <w:sz w:val="24"/>
      <w:szCs w:val="24"/>
    </w:rPr>
  </w:style>
  <w:style w:type="paragraph" w:styleId="Odstavekseznama">
    <w:name w:val="List Paragraph"/>
    <w:basedOn w:val="Navaden"/>
    <w:uiPriority w:val="34"/>
    <w:qFormat/>
    <w:rsid w:val="007C6D47"/>
    <w:pPr>
      <w:ind w:left="720"/>
      <w:contextualSpacing/>
    </w:pPr>
  </w:style>
  <w:style w:type="paragraph" w:styleId="Telobesedila3">
    <w:name w:val="Body Text 3"/>
    <w:basedOn w:val="Navaden"/>
    <w:link w:val="Telobesedila3Znak"/>
    <w:semiHidden/>
    <w:rsid w:val="009B60EB"/>
    <w:rPr>
      <w:bCs/>
      <w:szCs w:val="20"/>
    </w:rPr>
  </w:style>
  <w:style w:type="character" w:customStyle="1" w:styleId="Telobesedila3Znak">
    <w:name w:val="Telo besedila 3 Znak"/>
    <w:basedOn w:val="Privzetapisavaodstavka"/>
    <w:link w:val="Telobesedila3"/>
    <w:semiHidden/>
    <w:rsid w:val="009B60EB"/>
    <w:rPr>
      <w:rFonts w:ascii="Times New Roman" w:eastAsia="Times New Roman" w:hAnsi="Times New Roman" w:cs="Times New Roman"/>
      <w:bCs/>
      <w:sz w:val="24"/>
      <w:szCs w:val="20"/>
      <w:lang w:eastAsia="sl-SI"/>
    </w:rPr>
  </w:style>
  <w:style w:type="paragraph" w:styleId="Telobesedila2">
    <w:name w:val="Body Text 2"/>
    <w:basedOn w:val="Navaden"/>
    <w:link w:val="Telobesedila2Znak"/>
    <w:uiPriority w:val="99"/>
    <w:semiHidden/>
    <w:unhideWhenUsed/>
    <w:rsid w:val="00144095"/>
    <w:pPr>
      <w:spacing w:after="120" w:line="480" w:lineRule="auto"/>
    </w:pPr>
  </w:style>
  <w:style w:type="character" w:customStyle="1" w:styleId="Telobesedila2Znak">
    <w:name w:val="Telo besedila 2 Znak"/>
    <w:basedOn w:val="Privzetapisavaodstavka"/>
    <w:link w:val="Telobesedila2"/>
    <w:uiPriority w:val="99"/>
    <w:semiHidden/>
    <w:rsid w:val="0014409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56E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6EA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8040</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sve15</dc:creator>
  <cp:lastModifiedBy>Uporabnik sistema Windows</cp:lastModifiedBy>
  <cp:revision>2</cp:revision>
  <dcterms:created xsi:type="dcterms:W3CDTF">2022-10-03T10:57:00Z</dcterms:created>
  <dcterms:modified xsi:type="dcterms:W3CDTF">2022-10-03T10:57:00Z</dcterms:modified>
</cp:coreProperties>
</file>